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text" w:horzAnchor="margin" w:tblpXSpec="center" w:tblpY="-515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337"/>
        <w:gridCol w:w="3932"/>
      </w:tblGrid>
      <w:tr w:rsidR="0060451D" w:rsidRPr="00D37A4B" w14:paraId="3749467A" w14:textId="77777777" w:rsidTr="0060451D">
        <w:tc>
          <w:tcPr>
            <w:tcW w:w="1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F"/>
            <w:vAlign w:val="center"/>
          </w:tcPr>
          <w:p w14:paraId="71CBECD3" w14:textId="77777777" w:rsidR="0060451D" w:rsidRPr="00D37A4B" w:rsidRDefault="0060451D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bookmarkStart w:id="0" w:name="_Hlk165276439"/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Vitorlázeum</w:t>
            </w:r>
            <w:proofErr w:type="spellEnd"/>
          </w:p>
        </w:tc>
      </w:tr>
      <w:tr w:rsidR="0060451D" w:rsidRPr="00D37A4B" w14:paraId="4D494C9D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1787C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Teljes árú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EF6F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4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60451D" w:rsidRPr="00D37A4B" w14:paraId="65EFF086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D1454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Kedvezményes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(nyugdíjas, diák, füredi lakos, pedagógus)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A691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1.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2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60451D" w:rsidRPr="00D37A4B" w14:paraId="085E5E19" w14:textId="77777777" w:rsidTr="0060451D">
        <w:trPr>
          <w:trHeight w:val="306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B3B71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Csoportos teljes árú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/fő (min. 10 főtől)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3412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1.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8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60451D" w:rsidRPr="00D37A4B" w14:paraId="4F07C405" w14:textId="77777777" w:rsidTr="0060451D">
        <w:trPr>
          <w:trHeight w:val="305"/>
        </w:trPr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AA78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Csoportos kedvezményes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/fő (min. 10 főtől)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(nyugdíjas, diák, füredi lakos, pedagógus)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78B6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1.0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60451D" w:rsidRPr="00D37A4B" w14:paraId="16F8AC2F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CEDA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Családi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(2 felnőtt és 1 gyermektől)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75A1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5.200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60451D" w:rsidRPr="00D37A4B" w14:paraId="543FF256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242F1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Szallas.hu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EF669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2.040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60451D" w:rsidRPr="00D37A4B" w14:paraId="122EFB10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9F11" w14:textId="77777777" w:rsidR="0060451D" w:rsidRPr="00D37A4B" w:rsidRDefault="0060451D" w:rsidP="0060451D">
            <w:pPr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Szallas.hu kedvezményes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(nyugdíjas, diák, füredi lakos, pedagógus)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1024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1.020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60451D" w:rsidRPr="00D37A4B" w14:paraId="5A721875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26151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Tárlatvezetés egyéni/fő 3 fő-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ig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C255C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3.000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60451D" w:rsidRPr="00D37A4B" w14:paraId="386CEE28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118D8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Tárlatvezetés 4 fő-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től</w:t>
            </w:r>
            <w:proofErr w:type="spellEnd"/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F63B" w14:textId="77777777" w:rsidR="0060451D" w:rsidRPr="00D37A4B" w:rsidRDefault="0060451D" w:rsidP="0060451D">
            <w:pPr>
              <w:autoSpaceDE w:val="0"/>
              <w:spacing w:before="60" w:after="60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2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.000.-Ft</w:t>
            </w:r>
          </w:p>
        </w:tc>
      </w:tr>
      <w:tr w:rsidR="0060451D" w:rsidRPr="00D37A4B" w14:paraId="0563652A" w14:textId="77777777" w:rsidTr="0060451D">
        <w:trPr>
          <w:trHeight w:val="147"/>
        </w:trPr>
        <w:tc>
          <w:tcPr>
            <w:tcW w:w="1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F"/>
            <w:vAlign w:val="center"/>
          </w:tcPr>
          <w:p w14:paraId="45F93B43" w14:textId="77777777" w:rsidR="0060451D" w:rsidRPr="00D37A4B" w:rsidRDefault="0060451D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Vitorlázeum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csomagajánlatok csoportok részére</w:t>
            </w:r>
          </w:p>
        </w:tc>
      </w:tr>
      <w:tr w:rsidR="0060451D" w:rsidRPr="004010FC" w14:paraId="588EFC29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CBE58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Piszkos Fred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(felnőtt)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17C0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5.900,-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60451D" w:rsidRPr="004010FC" w14:paraId="2875ACCF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CA1D1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Piszkos Fred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(gyermek)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7822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4.200,-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60451D" w:rsidRPr="004010FC" w14:paraId="02A03D83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5B30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Kishamis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(felnőtt)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00B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4.100,-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60451D" w:rsidRPr="004010FC" w14:paraId="49E19BF8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47346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Kishamis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(gyermek)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367A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2.800,-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60451D" w:rsidRPr="004010FC" w14:paraId="3A85B29E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5507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Sellő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(felnőtt)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E8E1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4.200,-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60451D" w:rsidRPr="004010FC" w14:paraId="1EBF320E" w14:textId="77777777" w:rsidTr="0060451D"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17B0" w14:textId="77777777" w:rsidR="0060451D" w:rsidRPr="00D37A4B" w:rsidRDefault="0060451D" w:rsidP="0060451D">
            <w:pPr>
              <w:tabs>
                <w:tab w:val="left" w:pos="1290"/>
              </w:tabs>
              <w:autoSpaceDE w:val="0"/>
              <w:spacing w:before="60" w:after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Sellő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(gyermek)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8EEE" w14:textId="77777777" w:rsidR="0060451D" w:rsidRPr="004010FC" w:rsidRDefault="0060451D" w:rsidP="0060451D">
            <w:pPr>
              <w:autoSpaceDE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2.600,-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</w:tbl>
    <w:p w14:paraId="5A3F958F" w14:textId="77777777" w:rsidR="00E25076" w:rsidRDefault="00E25076" w:rsidP="00A655C5">
      <w:pPr>
        <w:autoSpaceDE w:val="0"/>
        <w:rPr>
          <w:rFonts w:ascii="Garamond" w:hAnsi="Garamond" w:cs="Garamond"/>
          <w:szCs w:val="4"/>
        </w:rPr>
      </w:pPr>
    </w:p>
    <w:tbl>
      <w:tblPr>
        <w:tblpPr w:leftFromText="141" w:rightFromText="141" w:vertAnchor="text" w:horzAnchor="margin" w:tblpXSpec="center" w:tblpY="6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42"/>
        <w:gridCol w:w="4586"/>
        <w:gridCol w:w="25"/>
        <w:gridCol w:w="25"/>
      </w:tblGrid>
      <w:tr w:rsidR="00A655C5" w:rsidRPr="00D37A4B" w14:paraId="1B98BAC3" w14:textId="77777777" w:rsidTr="0060451D">
        <w:trPr>
          <w:gridAfter w:val="1"/>
          <w:wAfter w:w="25" w:type="dxa"/>
          <w:trHeight w:val="260"/>
        </w:trPr>
        <w:tc>
          <w:tcPr>
            <w:tcW w:w="1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96BD" w14:textId="77777777" w:rsidR="00A655C5" w:rsidRPr="00D37A4B" w:rsidRDefault="00A655C5" w:rsidP="00B67FE2">
            <w:pPr>
              <w:autoSpaceDE w:val="0"/>
              <w:spacing w:before="60"/>
              <w:jc w:val="center"/>
              <w:rPr>
                <w:sz w:val="20"/>
                <w:szCs w:val="20"/>
              </w:rPr>
            </w:pPr>
            <w:r w:rsidRPr="00DA2DB9">
              <w:rPr>
                <w:rFonts w:ascii="Garamond" w:hAnsi="Garamond" w:cs="Garamond"/>
                <w:b/>
                <w:color w:val="FF0000"/>
                <w:sz w:val="36"/>
                <w:szCs w:val="36"/>
              </w:rPr>
              <w:t xml:space="preserve">KOMBINÁLT JEGYCSOMAGOK </w:t>
            </w:r>
            <w:r w:rsidRPr="00DA2DB9">
              <w:rPr>
                <w:rFonts w:ascii="Garamond" w:hAnsi="Garamond" w:cs="Garamond"/>
                <w:sz w:val="28"/>
                <w:szCs w:val="28"/>
              </w:rPr>
              <w:t>(3 napig érvényes a csomagban foglalt kiállítóterekbe)</w:t>
            </w:r>
          </w:p>
        </w:tc>
      </w:tr>
      <w:tr w:rsidR="00A655C5" w:rsidRPr="00D37A4B" w14:paraId="65C2ADA5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5"/>
        </w:trPr>
        <w:tc>
          <w:tcPr>
            <w:tcW w:w="1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861C" w14:textId="77777777" w:rsidR="00A655C5" w:rsidRPr="00D37A4B" w:rsidRDefault="00A655C5" w:rsidP="00B67FE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>Vaszary Galéria,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Jókai Mór Emlékház,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Vitorlázeum</w:t>
            </w:r>
            <w:proofErr w:type="spellEnd"/>
          </w:p>
        </w:tc>
      </w:tr>
      <w:tr w:rsidR="00A655C5" w:rsidRPr="00D37A4B" w14:paraId="48968434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8C19" w14:textId="77777777" w:rsidR="00A655C5" w:rsidRPr="00D37A4B" w:rsidRDefault="00A655C5" w:rsidP="00B67FE2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teljes árú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9045" w14:textId="15CC28C8" w:rsidR="00A655C5" w:rsidRPr="00D37A4B" w:rsidRDefault="00286A5D" w:rsidP="00B67FE2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6.4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A655C5" w:rsidRPr="00D37A4B" w14:paraId="0628C90F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9043" w14:textId="77777777" w:rsidR="00A655C5" w:rsidRPr="00D37A4B" w:rsidRDefault="00A655C5" w:rsidP="00B67FE2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Kombinált kedvezményes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(nyugdíjas, diák, füredi lakos, pedagógus)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3E39" w14:textId="3E2BCF4D" w:rsidR="00A655C5" w:rsidRPr="00D37A4B" w:rsidRDefault="00286A5D" w:rsidP="00B67FE2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3.2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A655C5" w:rsidRPr="00D37A4B" w14:paraId="0B5B25B4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E857" w14:textId="77777777" w:rsidR="00A655C5" w:rsidRPr="00D37A4B" w:rsidRDefault="00A655C5" w:rsidP="00B67FE2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Kombinált családi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(2 felnőtt és 1 gyermektől)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2BAC" w14:textId="5C613BA4" w:rsidR="00A655C5" w:rsidRPr="00D37A4B" w:rsidRDefault="00286A5D" w:rsidP="00B67FE2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14.000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A655C5" w:rsidRPr="00D37A4B" w14:paraId="05E42AE1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72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10E" w14:textId="77777777" w:rsidR="00A655C5" w:rsidRPr="00D37A4B" w:rsidRDefault="00A655C5" w:rsidP="00B67FE2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Szallas.hu kombinált teljes árú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1570" w14:textId="3605A430" w:rsidR="00A655C5" w:rsidRPr="00D37A4B" w:rsidRDefault="00286A5D" w:rsidP="00B67FE2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5.440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A655C5" w:rsidRPr="00D37A4B" w14:paraId="0795F288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58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DAE44" w14:textId="77777777" w:rsidR="00A655C5" w:rsidRPr="00D37A4B" w:rsidRDefault="00A655C5" w:rsidP="00B67FE2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Szallas.hu kombinált kedvezményes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(nyugdíjas, diák, füredi lakos, pedagógus)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26D7" w14:textId="33FE5AEB" w:rsidR="00A655C5" w:rsidRPr="00D37A4B" w:rsidRDefault="00A655C5" w:rsidP="00B67FE2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2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.720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A655C5" w:rsidRPr="00D37A4B" w14:paraId="1D363761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trHeight w:val="2578"/>
        </w:trPr>
        <w:tc>
          <w:tcPr>
            <w:tcW w:w="1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5F884" w14:textId="77777777" w:rsidR="00A655C5" w:rsidRPr="00D37A4B" w:rsidRDefault="0042377C" w:rsidP="00B67FE2">
            <w:pPr>
              <w:autoSpaceDE w:val="0"/>
              <w:spacing w:before="60" w:after="60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color w:val="FDB913"/>
                <w:sz w:val="20"/>
                <w:szCs w:val="20"/>
              </w:rPr>
              <w:t xml:space="preserve"> </w:t>
            </w:r>
            <w:r w:rsidR="00A655C5"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Jókai Mór Emlékház,</w:t>
            </w:r>
            <w:r w:rsidR="00A655C5"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="00A655C5"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Vitorlázeum</w:t>
            </w:r>
            <w:proofErr w:type="spellEnd"/>
          </w:p>
          <w:tbl>
            <w:tblPr>
              <w:tblpPr w:leftFromText="141" w:rightFromText="141" w:vertAnchor="text" w:horzAnchor="page" w:tblpX="2726" w:tblpY="174"/>
              <w:tblW w:w="12291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12"/>
              <w:gridCol w:w="4079"/>
            </w:tblGrid>
            <w:tr w:rsidR="00A655C5" w:rsidRPr="00D37A4B" w14:paraId="31DB24C8" w14:textId="77777777" w:rsidTr="0042377C">
              <w:trPr>
                <w:trHeight w:val="375"/>
              </w:trPr>
              <w:tc>
                <w:tcPr>
                  <w:tcW w:w="8212" w:type="dxa"/>
                  <w:shd w:val="clear" w:color="auto" w:fill="auto"/>
                </w:tcPr>
                <w:p w14:paraId="149BA0C5" w14:textId="77777777" w:rsidR="00A655C5" w:rsidRPr="00D37A4B" w:rsidRDefault="00A655C5" w:rsidP="0060451D">
                  <w:pPr>
                    <w:autoSpaceDE w:val="0"/>
                    <w:spacing w:before="60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Kombinált teljes árú</w:t>
                  </w:r>
                </w:p>
              </w:tc>
              <w:tc>
                <w:tcPr>
                  <w:tcW w:w="4079" w:type="dxa"/>
                  <w:shd w:val="clear" w:color="auto" w:fill="auto"/>
                </w:tcPr>
                <w:p w14:paraId="31735D9D" w14:textId="686FD66B" w:rsidR="00A655C5" w:rsidRPr="00D37A4B" w:rsidRDefault="00286A5D" w:rsidP="0060451D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4.000</w:t>
                  </w:r>
                  <w:r w:rsidR="00A655C5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 Ft</w:t>
                  </w:r>
                </w:p>
              </w:tc>
            </w:tr>
            <w:tr w:rsidR="00A655C5" w:rsidRPr="00D37A4B" w14:paraId="2B86BF30" w14:textId="77777777" w:rsidTr="0042377C">
              <w:trPr>
                <w:trHeight w:val="360"/>
              </w:trPr>
              <w:tc>
                <w:tcPr>
                  <w:tcW w:w="8212" w:type="dxa"/>
                  <w:shd w:val="clear" w:color="auto" w:fill="auto"/>
                </w:tcPr>
                <w:p w14:paraId="3F1ED0D7" w14:textId="77777777" w:rsidR="00A655C5" w:rsidRPr="00D37A4B" w:rsidRDefault="00A655C5" w:rsidP="0060451D">
                  <w:pPr>
                    <w:autoSpaceDE w:val="0"/>
                    <w:spacing w:before="60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Kombinált kedvezményes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(nyugdíjas, diák, füredi lakos, pedagógus)</w:t>
                  </w:r>
                </w:p>
              </w:tc>
              <w:tc>
                <w:tcPr>
                  <w:tcW w:w="4079" w:type="dxa"/>
                  <w:shd w:val="clear" w:color="auto" w:fill="auto"/>
                </w:tcPr>
                <w:p w14:paraId="1C3EAD30" w14:textId="658D1176" w:rsidR="00A655C5" w:rsidRPr="00D37A4B" w:rsidRDefault="00286A5D" w:rsidP="0060451D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2.000</w:t>
                  </w:r>
                  <w:r w:rsidR="00A655C5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  <w:tr w:rsidR="00A655C5" w:rsidRPr="00D37A4B" w14:paraId="2C1D14C5" w14:textId="77777777" w:rsidTr="0042377C">
              <w:trPr>
                <w:trHeight w:val="375"/>
              </w:trPr>
              <w:tc>
                <w:tcPr>
                  <w:tcW w:w="8212" w:type="dxa"/>
                  <w:shd w:val="clear" w:color="auto" w:fill="auto"/>
                </w:tcPr>
                <w:p w14:paraId="6B61697B" w14:textId="77777777" w:rsidR="00A655C5" w:rsidRPr="00D37A4B" w:rsidRDefault="00A655C5" w:rsidP="0060451D">
                  <w:pPr>
                    <w:autoSpaceDE w:val="0"/>
                    <w:spacing w:before="60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Kombinált családi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(2 felnőtt és 1 gyermektől)</w:t>
                  </w:r>
                </w:p>
              </w:tc>
              <w:tc>
                <w:tcPr>
                  <w:tcW w:w="4079" w:type="dxa"/>
                  <w:shd w:val="clear" w:color="auto" w:fill="auto"/>
                </w:tcPr>
                <w:p w14:paraId="131873BF" w14:textId="047468C6" w:rsidR="00A655C5" w:rsidRPr="00D37A4B" w:rsidRDefault="00286A5D" w:rsidP="0060451D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8.200</w:t>
                  </w:r>
                  <w:r w:rsidR="00A655C5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  <w:tr w:rsidR="00A655C5" w:rsidRPr="00D37A4B" w14:paraId="3BD51734" w14:textId="77777777" w:rsidTr="0042377C">
              <w:trPr>
                <w:trHeight w:val="375"/>
              </w:trPr>
              <w:tc>
                <w:tcPr>
                  <w:tcW w:w="8212" w:type="dxa"/>
                  <w:shd w:val="clear" w:color="auto" w:fill="auto"/>
                </w:tcPr>
                <w:p w14:paraId="72B28DC0" w14:textId="77777777" w:rsidR="00A655C5" w:rsidRPr="00D37A4B" w:rsidRDefault="00A655C5" w:rsidP="0060451D">
                  <w:pPr>
                    <w:autoSpaceDE w:val="0"/>
                    <w:spacing w:before="60" w:after="60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Kombinált csoportos teljes árú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/fő (min. 10 főtől)</w:t>
                  </w:r>
                </w:p>
              </w:tc>
              <w:tc>
                <w:tcPr>
                  <w:tcW w:w="4079" w:type="dxa"/>
                  <w:shd w:val="clear" w:color="auto" w:fill="auto"/>
                </w:tcPr>
                <w:p w14:paraId="46F4E3D4" w14:textId="007BB9EA" w:rsidR="00A655C5" w:rsidRPr="00D37A4B" w:rsidRDefault="00286A5D" w:rsidP="0060451D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3.200</w:t>
                  </w:r>
                  <w:r w:rsidR="00A655C5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  <w:tr w:rsidR="00A655C5" w:rsidRPr="00D37A4B" w14:paraId="7D486499" w14:textId="77777777" w:rsidTr="0042377C">
              <w:trPr>
                <w:trHeight w:val="634"/>
              </w:trPr>
              <w:tc>
                <w:tcPr>
                  <w:tcW w:w="8212" w:type="dxa"/>
                  <w:shd w:val="clear" w:color="auto" w:fill="auto"/>
                </w:tcPr>
                <w:p w14:paraId="78E801E6" w14:textId="77777777" w:rsidR="00A655C5" w:rsidRPr="00D37A4B" w:rsidRDefault="00A655C5" w:rsidP="0060451D">
                  <w:pPr>
                    <w:autoSpaceDE w:val="0"/>
                    <w:spacing w:before="60" w:after="60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Kombinált csoportos kedvezményes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/fő (min. 10 főtől) (nyugdíjas, diák, füredi lakos, pedagógus)</w:t>
                  </w:r>
                </w:p>
              </w:tc>
              <w:tc>
                <w:tcPr>
                  <w:tcW w:w="4079" w:type="dxa"/>
                  <w:shd w:val="clear" w:color="auto" w:fill="auto"/>
                </w:tcPr>
                <w:p w14:paraId="779DD6DA" w14:textId="64001BCC" w:rsidR="00A655C5" w:rsidRPr="00D37A4B" w:rsidRDefault="00A655C5" w:rsidP="0060451D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1.</w:t>
                  </w:r>
                  <w:r w:rsidR="00286A5D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600</w:t>
                  </w: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</w:tbl>
          <w:p w14:paraId="5D484814" w14:textId="77777777" w:rsidR="00A655C5" w:rsidRPr="00D37A4B" w:rsidRDefault="00A655C5" w:rsidP="00B67FE2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90202E7" w14:textId="77777777" w:rsidR="00A655C5" w:rsidRPr="00D37A4B" w:rsidRDefault="00A655C5" w:rsidP="00B67FE2">
            <w:pPr>
              <w:snapToGrid w:val="0"/>
              <w:rPr>
                <w:sz w:val="20"/>
                <w:szCs w:val="20"/>
              </w:rPr>
            </w:pPr>
          </w:p>
        </w:tc>
      </w:tr>
      <w:tr w:rsidR="00A655C5" w:rsidRPr="00D37A4B" w14:paraId="515D4399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5" w:type="dxa"/>
          <w:trHeight w:val="387"/>
        </w:trPr>
        <w:tc>
          <w:tcPr>
            <w:tcW w:w="122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74773" w14:textId="77777777" w:rsidR="00A655C5" w:rsidRPr="00D37A4B" w:rsidRDefault="00A655C5" w:rsidP="00B67FE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>Vaszary Galéria,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Jókai Mór Emlékház,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Vitorlázeum</w:t>
            </w:r>
            <w:proofErr w:type="spellEnd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,</w:t>
            </w:r>
            <w:r w:rsidRPr="00DA2DB9">
              <w:rPr>
                <w:rFonts w:ascii="Garamond" w:hAnsi="Garamond" w:cs="Garamond"/>
                <w:b/>
                <w:color w:val="89C765"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636FA3"/>
                <w:sz w:val="28"/>
                <w:szCs w:val="28"/>
              </w:rPr>
              <w:t>Zsidó Kiválóságok Háza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07CDE00" w14:textId="77777777" w:rsidR="00A655C5" w:rsidRPr="00D37A4B" w:rsidRDefault="00A655C5" w:rsidP="00B67FE2">
            <w:pPr>
              <w:snapToGrid w:val="0"/>
              <w:rPr>
                <w:sz w:val="20"/>
                <w:szCs w:val="20"/>
              </w:rPr>
            </w:pPr>
          </w:p>
        </w:tc>
      </w:tr>
      <w:tr w:rsidR="00A655C5" w:rsidRPr="00D37A4B" w14:paraId="516A29D4" w14:textId="77777777" w:rsidTr="0060451D">
        <w:tblPrEx>
          <w:tblCellMar>
            <w:left w:w="0" w:type="dxa"/>
            <w:right w:w="0" w:type="dxa"/>
          </w:tblCellMar>
        </w:tblPrEx>
        <w:trPr>
          <w:trHeight w:val="35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714C3" w14:textId="77777777" w:rsidR="00A655C5" w:rsidRPr="00D37A4B" w:rsidRDefault="00A655C5" w:rsidP="00B67FE2">
            <w:pPr>
              <w:autoSpaceDE w:val="0"/>
              <w:spacing w:before="60"/>
              <w:ind w:left="104" w:right="55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teljes árú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4230D" w14:textId="4E756B45" w:rsidR="00A655C5" w:rsidRPr="00D37A4B" w:rsidRDefault="00286A5D" w:rsidP="00286A5D">
            <w:pPr>
              <w:autoSpaceDE w:val="0"/>
              <w:spacing w:before="60" w:after="60"/>
              <w:ind w:left="104" w:right="55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8.0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1219BFE" w14:textId="77777777" w:rsidR="00A655C5" w:rsidRPr="00D37A4B" w:rsidRDefault="00A655C5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A655C5" w:rsidRPr="00D37A4B" w14:paraId="76FEDB0B" w14:textId="77777777" w:rsidTr="0060451D">
        <w:tblPrEx>
          <w:tblCellMar>
            <w:left w:w="0" w:type="dxa"/>
            <w:right w:w="0" w:type="dxa"/>
          </w:tblCellMar>
        </w:tblPrEx>
        <w:trPr>
          <w:trHeight w:val="37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37996" w14:textId="77777777" w:rsidR="00A655C5" w:rsidRPr="00D37A4B" w:rsidRDefault="00A655C5" w:rsidP="00B67FE2">
            <w:pPr>
              <w:autoSpaceDE w:val="0"/>
              <w:spacing w:before="60"/>
              <w:ind w:left="104" w:right="55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kedvezményes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C6BF2" w14:textId="73D35B59" w:rsidR="00A655C5" w:rsidRPr="00D37A4B" w:rsidRDefault="00286A5D" w:rsidP="00B67FE2">
            <w:pPr>
              <w:autoSpaceDE w:val="0"/>
              <w:spacing w:before="60" w:after="60"/>
              <w:ind w:left="104" w:right="55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4.0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7F617E1" w14:textId="77777777" w:rsidR="00A655C5" w:rsidRPr="00D37A4B" w:rsidRDefault="00A655C5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A655C5" w:rsidRPr="00D37A4B" w14:paraId="051E232F" w14:textId="77777777" w:rsidTr="0060451D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19B4" w14:textId="77777777" w:rsidR="00A655C5" w:rsidRPr="00D37A4B" w:rsidRDefault="00A655C5" w:rsidP="00B67FE2">
            <w:pPr>
              <w:autoSpaceDE w:val="0"/>
              <w:spacing w:before="60"/>
              <w:ind w:left="104" w:right="55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Kombinált családi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(2 felnőtt és 1 gyermektől)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4C6AA" w14:textId="024F2369" w:rsidR="00A655C5" w:rsidRPr="00D37A4B" w:rsidRDefault="00286A5D" w:rsidP="00286A5D">
            <w:pPr>
              <w:autoSpaceDE w:val="0"/>
              <w:spacing w:before="60" w:after="60"/>
              <w:ind w:left="104" w:right="55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17.6</w:t>
            </w:r>
            <w:r w:rsidR="00A655C5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C362B0B" w14:textId="77777777" w:rsidR="00A655C5" w:rsidRPr="00D37A4B" w:rsidRDefault="00A655C5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A2DB9" w:rsidRPr="00D37A4B" w14:paraId="428740AE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1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BE8E" w14:textId="4B8839DC" w:rsidR="00DA2DB9" w:rsidRPr="00DA2DB9" w:rsidRDefault="00DA2DB9" w:rsidP="00DA2DB9">
            <w:pPr>
              <w:autoSpaceDE w:val="0"/>
              <w:spacing w:before="60" w:after="60"/>
              <w:ind w:left="104" w:right="55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proofErr w:type="spellStart"/>
            <w:r w:rsidRPr="00DA2DB9">
              <w:rPr>
                <w:rFonts w:ascii="Garamond" w:hAnsi="Garamond" w:cs="Garamond"/>
                <w:b/>
                <w:color w:val="00B0F0"/>
                <w:sz w:val="28"/>
                <w:szCs w:val="28"/>
              </w:rPr>
              <w:t>Vitorlázeum</w:t>
            </w:r>
            <w:proofErr w:type="spellEnd"/>
            <w:r w:rsidRPr="00DA2DB9">
              <w:rPr>
                <w:rFonts w:ascii="Garamond" w:hAnsi="Garamond" w:cs="Garamond"/>
                <w:b/>
                <w:color w:val="FF0066"/>
                <w:sz w:val="28"/>
                <w:szCs w:val="28"/>
              </w:rPr>
              <w:t>, Vaszary Galéria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 w:rsidRPr="00DA2DB9">
              <w:rPr>
                <w:rFonts w:ascii="Garamond" w:hAnsi="Garamond" w:cs="Garamond"/>
                <w:b/>
                <w:color w:val="808080" w:themeColor="background1" w:themeShade="80"/>
                <w:sz w:val="28"/>
                <w:szCs w:val="28"/>
              </w:rPr>
              <w:t xml:space="preserve">Modern </w:t>
            </w:r>
            <w:proofErr w:type="spellStart"/>
            <w:r w:rsidRPr="00DA2DB9">
              <w:rPr>
                <w:rFonts w:ascii="Garamond" w:hAnsi="Garamond" w:cs="Garamond"/>
                <w:b/>
                <w:color w:val="808080" w:themeColor="background1" w:themeShade="80"/>
                <w:sz w:val="28"/>
                <w:szCs w:val="28"/>
              </w:rPr>
              <w:t>Műtár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87319E" w14:textId="77777777" w:rsidR="00DA2DB9" w:rsidRPr="00D37A4B" w:rsidRDefault="00DA2DB9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7FD90C30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93B96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teljes árú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C44F" w14:textId="0836071B" w:rsidR="00D37A4B" w:rsidRPr="00D37A4B" w:rsidRDefault="00286A5D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6.400</w:t>
            </w:r>
            <w:r w:rsidR="00D37A4B">
              <w:rPr>
                <w:rFonts w:ascii="Garamond" w:hAnsi="Garamond" w:cs="Garamond"/>
                <w:b/>
                <w:sz w:val="20"/>
                <w:szCs w:val="20"/>
              </w:rPr>
              <w:t>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A1AC3DF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37FF5773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86E5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kedvezményes (nyugdíjas, diák, füredi lakos, pedagógus)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E9F8" w14:textId="2852143F" w:rsidR="00D37A4B" w:rsidRPr="00D37A4B" w:rsidRDefault="00286A5D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3.200</w:t>
            </w:r>
            <w:r w:rsidR="00D37A4B">
              <w:rPr>
                <w:rFonts w:ascii="Garamond" w:hAnsi="Garamond" w:cs="Garamond"/>
                <w:b/>
                <w:sz w:val="20"/>
                <w:szCs w:val="20"/>
              </w:rPr>
              <w:t>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E907C59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25A08B2F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9D95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családi (2 felnőtt és 1 gyermektől)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4FEB" w14:textId="35A7913E" w:rsidR="00D37A4B" w:rsidRPr="00D37A4B" w:rsidRDefault="00286A5D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14.0</w:t>
            </w:r>
            <w:r w:rsidR="00D37A4B"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C62CEB3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6E1C7A4D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621E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csoportos teljes áru/ fő (min 10 fő)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DCC9" w14:textId="3E5E4E03" w:rsidR="00D37A4B" w:rsidRPr="00D37A4B" w:rsidRDefault="00D37A4B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6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82AD43A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7C43C955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D5E1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Kombinált csoportos kedvezményes /fő (min. 10 fő) (nyugdíjas, diák, füredi lakos, pedagógus)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606F6" w14:textId="28D19361" w:rsidR="00D37A4B" w:rsidRPr="00D37A4B" w:rsidRDefault="00D37A4B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8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775C642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6D72DCCD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CFB8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Szallas.hu kombinált teljes árú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99D6" w14:textId="1A396C85" w:rsidR="00D37A4B" w:rsidRPr="00D37A4B" w:rsidRDefault="00286A5D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5-44</w:t>
            </w:r>
            <w:r w:rsidR="00D37A4B">
              <w:rPr>
                <w:rFonts w:ascii="Garamond" w:hAnsi="Garamond" w:cs="Garamond"/>
                <w:b/>
                <w:sz w:val="20"/>
                <w:szCs w:val="20"/>
              </w:rPr>
              <w:t>0.-Ft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CBA9856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  <w:tr w:rsidR="00D37A4B" w:rsidRPr="00D37A4B" w14:paraId="59E61811" w14:textId="77777777" w:rsidTr="0060451D">
        <w:tblPrEx>
          <w:tblCellMar>
            <w:left w:w="0" w:type="dxa"/>
            <w:right w:w="0" w:type="dxa"/>
          </w:tblCellMar>
        </w:tblPrEx>
        <w:trPr>
          <w:trHeight w:val="11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A233" w14:textId="77777777" w:rsidR="00D37A4B" w:rsidRPr="00D37A4B" w:rsidRDefault="00D37A4B" w:rsidP="00B67FE2">
            <w:pPr>
              <w:autoSpaceDE w:val="0"/>
              <w:spacing w:before="60"/>
              <w:ind w:left="104" w:right="55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Szallas.hu kombinált kedvezményes (nyugdíjas, diák, füredi lakos, pedagógus)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76F0" w14:textId="5CD3AEC0" w:rsidR="00D37A4B" w:rsidRPr="00D37A4B" w:rsidRDefault="00D37A4B" w:rsidP="00B67FE2">
            <w:pPr>
              <w:autoSpaceDE w:val="0"/>
              <w:spacing w:before="60" w:after="60"/>
              <w:ind w:left="104" w:right="55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720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.-Ft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8A3AB0F" w14:textId="77777777" w:rsidR="00D37A4B" w:rsidRPr="00D37A4B" w:rsidRDefault="00D37A4B" w:rsidP="00B67FE2">
            <w:pPr>
              <w:snapToGrid w:val="0"/>
              <w:ind w:left="104" w:right="55"/>
              <w:rPr>
                <w:sz w:val="20"/>
                <w:szCs w:val="20"/>
              </w:rPr>
            </w:pPr>
          </w:p>
        </w:tc>
      </w:tr>
    </w:tbl>
    <w:p w14:paraId="6B36382A" w14:textId="77777777" w:rsidR="00D01AF1" w:rsidRDefault="00D01AF1" w:rsidP="00A655C5">
      <w:pPr>
        <w:autoSpaceDE w:val="0"/>
        <w:rPr>
          <w:rFonts w:ascii="Garamond" w:hAnsi="Garamond" w:cs="Garamond"/>
          <w:sz w:val="20"/>
          <w:szCs w:val="4"/>
        </w:rPr>
      </w:pPr>
    </w:p>
    <w:p w14:paraId="1A1583FE" w14:textId="77777777" w:rsidR="00D01AF1" w:rsidRPr="00D01AF1" w:rsidRDefault="00D01AF1" w:rsidP="00A655C5">
      <w:pPr>
        <w:rPr>
          <w:rFonts w:ascii="Garamond" w:hAnsi="Garamond" w:cs="Garamond"/>
          <w:sz w:val="20"/>
          <w:szCs w:val="4"/>
        </w:rPr>
      </w:pPr>
    </w:p>
    <w:p w14:paraId="46756DEE" w14:textId="77777777" w:rsidR="00D01AF1" w:rsidRPr="00D01AF1" w:rsidRDefault="00D01AF1" w:rsidP="00A655C5">
      <w:pPr>
        <w:jc w:val="center"/>
        <w:rPr>
          <w:rFonts w:ascii="Garamond" w:hAnsi="Garamond" w:cs="Garamond"/>
          <w:sz w:val="20"/>
          <w:szCs w:val="4"/>
        </w:rPr>
      </w:pPr>
    </w:p>
    <w:p w14:paraId="22072851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07A271A3" w14:textId="77777777" w:rsidR="00E25076" w:rsidRDefault="00E25076" w:rsidP="00A655C5">
      <w:pPr>
        <w:rPr>
          <w:rFonts w:ascii="Cambria" w:hAnsi="Cambria" w:cs="Cambria"/>
          <w:vanish/>
          <w:sz w:val="2"/>
          <w:szCs w:val="4"/>
        </w:rPr>
      </w:pPr>
    </w:p>
    <w:p w14:paraId="7DEE3541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  <w:r>
        <w:rPr>
          <w:rFonts w:ascii="Cambria" w:eastAsia="Cambria" w:hAnsi="Cambria" w:cs="Cambria"/>
          <w:sz w:val="2"/>
          <w:szCs w:val="4"/>
        </w:rPr>
        <w:t xml:space="preserve"> </w:t>
      </w:r>
    </w:p>
    <w:p w14:paraId="367E03E9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B68E0E2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2187EC69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7685355C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F5CF39E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5BFAF580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45A90824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00AA225A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9F47EEF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53B65F0E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6698553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92C8C3A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D0C8D6C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59A47D9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5AC2FA9D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05154E60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tbl>
      <w:tblPr>
        <w:tblpPr w:leftFromText="141" w:rightFromText="141" w:vertAnchor="text" w:horzAnchor="margin" w:tblpXSpec="center" w:tblpY="15288"/>
        <w:tblOverlap w:val="never"/>
        <w:tblW w:w="12290" w:type="dxa"/>
        <w:tblLayout w:type="fixed"/>
        <w:tblLook w:val="0000" w:firstRow="0" w:lastRow="0" w:firstColumn="0" w:lastColumn="0" w:noHBand="0" w:noVBand="0"/>
      </w:tblPr>
      <w:tblGrid>
        <w:gridCol w:w="2173"/>
        <w:gridCol w:w="5812"/>
        <w:gridCol w:w="4305"/>
      </w:tblGrid>
      <w:tr w:rsidR="0042377C" w14:paraId="3AD9608F" w14:textId="77777777" w:rsidTr="0060451D">
        <w:trPr>
          <w:trHeight w:val="1696"/>
        </w:trPr>
        <w:tc>
          <w:tcPr>
            <w:tcW w:w="1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7D96" w14:textId="77777777" w:rsidR="0042377C" w:rsidRDefault="0042377C" w:rsidP="00286A5D">
            <w:pPr>
              <w:autoSpaceDE w:val="0"/>
              <w:spacing w:before="60"/>
              <w:jc w:val="center"/>
              <w:rPr>
                <w:rFonts w:ascii="Garamond" w:hAnsi="Garamond" w:cs="Garamond"/>
                <w:b/>
                <w:color w:val="000000"/>
                <w:sz w:val="22"/>
                <w:szCs w:val="22"/>
              </w:rPr>
            </w:pPr>
          </w:p>
          <w:p w14:paraId="661AAC9F" w14:textId="77777777" w:rsidR="0042377C" w:rsidRDefault="0042377C" w:rsidP="00286A5D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color w:val="000000"/>
                <w:sz w:val="22"/>
                <w:szCs w:val="22"/>
              </w:rPr>
              <w:t>Reformkori Séta (német és angol nyelven is)</w:t>
            </w:r>
          </w:p>
          <w:p w14:paraId="285D3464" w14:textId="77777777" w:rsidR="0042377C" w:rsidRDefault="0042377C" w:rsidP="00286A5D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A reformkori városrészben tett séta során a történelmi hangulatú épületek történetein túl érdekfeszítő anekdotákat hallhatnak Blaha Lujzáról vagy A kőszívű ember fiai című könyv legendás írójáról, Jókai Mórról, valamint a legelsőnek mondott 1825-ös Anna-bálról és a hozzá fűződő hagyományokról.</w:t>
            </w:r>
          </w:p>
          <w:p w14:paraId="1AAFB7FF" w14:textId="77777777" w:rsidR="0042377C" w:rsidRDefault="0042377C" w:rsidP="00286A5D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2"/>
                <w:szCs w:val="22"/>
              </w:rPr>
            </w:pPr>
          </w:p>
          <w:p w14:paraId="6232790B" w14:textId="77777777" w:rsidR="0042377C" w:rsidRDefault="0042377C" w:rsidP="00286A5D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hAnsi="Garamond" w:cs="Garamond"/>
                <w:color w:val="000000"/>
                <w:sz w:val="22"/>
                <w:szCs w:val="22"/>
              </w:rPr>
              <w:t>Bejelentkezés: seta@furedkult.hu, +36 (30) 727-7762</w:t>
            </w:r>
          </w:p>
          <w:p w14:paraId="455A78CE" w14:textId="77777777" w:rsidR="0042377C" w:rsidRDefault="0042377C" w:rsidP="00286A5D">
            <w:pPr>
              <w:autoSpaceDE w:val="0"/>
              <w:spacing w:before="60"/>
              <w:jc w:val="center"/>
            </w:pPr>
          </w:p>
        </w:tc>
      </w:tr>
      <w:tr w:rsidR="0042377C" w14:paraId="3C87212A" w14:textId="77777777" w:rsidTr="0060451D"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331A" w14:textId="77777777" w:rsidR="0042377C" w:rsidRDefault="0042377C" w:rsidP="00286A5D">
            <w:pPr>
              <w:autoSpaceDE w:val="0"/>
              <w:spacing w:before="60"/>
            </w:pPr>
            <w:r>
              <w:rPr>
                <w:rFonts w:ascii="Garamond" w:hAnsi="Garamond" w:cs="Garamond"/>
                <w:b/>
                <w:szCs w:val="22"/>
              </w:rPr>
              <w:t>Reformkori séta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74E86" w14:textId="77777777" w:rsidR="0042377C" w:rsidRDefault="0042377C" w:rsidP="00286A5D">
            <w:pPr>
              <w:autoSpaceDE w:val="0"/>
              <w:spacing w:before="60" w:after="60"/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61F8" w14:textId="77777777" w:rsidR="0042377C" w:rsidRDefault="0042377C" w:rsidP="00286A5D">
            <w:pPr>
              <w:autoSpaceDE w:val="0"/>
              <w:spacing w:before="60" w:after="60"/>
              <w:jc w:val="right"/>
            </w:pPr>
            <w:r>
              <w:rPr>
                <w:rFonts w:ascii="Garamond" w:hAnsi="Garamond" w:cs="Garamond"/>
                <w:b/>
                <w:szCs w:val="22"/>
              </w:rPr>
              <w:t>3.000.- Ft</w:t>
            </w:r>
          </w:p>
        </w:tc>
      </w:tr>
    </w:tbl>
    <w:p w14:paraId="27101955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2FA899E3" w14:textId="77777777" w:rsidR="00E25076" w:rsidRDefault="0042377C" w:rsidP="00A655C5">
      <w:pPr>
        <w:rPr>
          <w:rFonts w:ascii="Cambria" w:hAnsi="Cambria" w:cs="Cambria"/>
          <w:sz w:val="2"/>
          <w:szCs w:val="4"/>
        </w:rPr>
      </w:pPr>
      <w:r>
        <w:rPr>
          <w:rFonts w:ascii="Cambria" w:hAnsi="Cambria" w:cs="Cambria"/>
          <w:noProof/>
          <w:sz w:val="2"/>
          <w:szCs w:val="4"/>
          <w:lang w:eastAsia="hu-HU"/>
        </w:rPr>
        <w:t xml:space="preserve"> </w:t>
      </w:r>
      <w:r>
        <w:rPr>
          <w:rFonts w:ascii="Cambria" w:hAnsi="Cambria" w:cs="Cambria"/>
          <w:noProof/>
          <w:sz w:val="2"/>
          <w:szCs w:val="4"/>
          <w:lang w:eastAsia="hu-HU"/>
        </w:rPr>
        <w:drawing>
          <wp:anchor distT="0" distB="0" distL="114935" distR="114935" simplePos="0" relativeHeight="251668480" behindDoc="0" locked="0" layoutInCell="1" allowOverlap="1" wp14:anchorId="0B185D1B" wp14:editId="40B89D7D">
            <wp:simplePos x="0" y="0"/>
            <wp:positionH relativeFrom="column">
              <wp:posOffset>1656087</wp:posOffset>
            </wp:positionH>
            <wp:positionV relativeFrom="paragraph">
              <wp:posOffset>11987789</wp:posOffset>
            </wp:positionV>
            <wp:extent cx="847725" cy="533400"/>
            <wp:effectExtent l="19050" t="0" r="9525" b="0"/>
            <wp:wrapNone/>
            <wp:docPr id="7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noProof/>
          <w:sz w:val="2"/>
          <w:szCs w:val="4"/>
          <w:lang w:eastAsia="hu-HU"/>
        </w:rPr>
        <w:drawing>
          <wp:anchor distT="0" distB="0" distL="114935" distR="114935" simplePos="0" relativeHeight="251656192" behindDoc="0" locked="0" layoutInCell="1" allowOverlap="1" wp14:anchorId="057EA599" wp14:editId="66A3823F">
            <wp:simplePos x="0" y="0"/>
            <wp:positionH relativeFrom="column">
              <wp:posOffset>3705141</wp:posOffset>
            </wp:positionH>
            <wp:positionV relativeFrom="paragraph">
              <wp:posOffset>12024730</wp:posOffset>
            </wp:positionV>
            <wp:extent cx="963930" cy="581025"/>
            <wp:effectExtent l="19050" t="0" r="7620" b="0"/>
            <wp:wrapNone/>
            <wp:docPr id="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noProof/>
          <w:sz w:val="2"/>
          <w:szCs w:val="4"/>
          <w:lang w:eastAsia="hu-HU"/>
        </w:rPr>
        <w:drawing>
          <wp:anchor distT="0" distB="0" distL="114935" distR="114935" simplePos="0" relativeHeight="251644928" behindDoc="0" locked="0" layoutInCell="1" allowOverlap="1" wp14:anchorId="29C89669" wp14:editId="0F3F06B9">
            <wp:simplePos x="0" y="0"/>
            <wp:positionH relativeFrom="column">
              <wp:posOffset>5266844</wp:posOffset>
            </wp:positionH>
            <wp:positionV relativeFrom="paragraph">
              <wp:posOffset>11922264</wp:posOffset>
            </wp:positionV>
            <wp:extent cx="2295525" cy="685800"/>
            <wp:effectExtent l="19050" t="0" r="9525" b="0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24624B" w14:textId="77777777" w:rsidR="00E25076" w:rsidRPr="00DA2DB9" w:rsidRDefault="00E25076" w:rsidP="00A655C5">
      <w:pPr>
        <w:pageBreakBefore/>
        <w:rPr>
          <w:rFonts w:ascii="Cambria" w:hAnsi="Cambria" w:cs="Cambria"/>
          <w:sz w:val="36"/>
          <w:szCs w:val="36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484"/>
        <w:gridCol w:w="3424"/>
      </w:tblGrid>
      <w:tr w:rsidR="00E25076" w:rsidRPr="00DA2DB9" w14:paraId="2255C603" w14:textId="77777777" w:rsidTr="0060451D"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F"/>
            <w:vAlign w:val="center"/>
          </w:tcPr>
          <w:p w14:paraId="78DBC65D" w14:textId="77777777" w:rsidR="00E25076" w:rsidRPr="00DA2DB9" w:rsidRDefault="00E25076" w:rsidP="0060451D">
            <w:pPr>
              <w:autoSpaceDE w:val="0"/>
              <w:spacing w:before="60" w:after="60"/>
              <w:jc w:val="center"/>
              <w:rPr>
                <w:sz w:val="36"/>
                <w:szCs w:val="36"/>
              </w:rPr>
            </w:pP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Museum</w:t>
            </w:r>
          </w:p>
        </w:tc>
      </w:tr>
      <w:tr w:rsidR="00E25076" w:rsidRPr="00D37A4B" w14:paraId="39B1628C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2E0A" w14:textId="77777777" w:rsidR="00E25076" w:rsidRPr="00D37A4B" w:rsidRDefault="00E25076" w:rsidP="0060451D">
            <w:pPr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Adult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2460" w14:textId="2565B26C" w:rsidR="00E25076" w:rsidRPr="00D37A4B" w:rsidRDefault="00E81933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4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297A576F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6F5F" w14:textId="77777777" w:rsidR="00E25076" w:rsidRPr="00D37A4B" w:rsidRDefault="00E25076" w:rsidP="0060451D">
            <w:pPr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Senior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7989" w14:textId="00439376" w:rsidR="00E25076" w:rsidRPr="00D37A4B" w:rsidRDefault="00E81933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2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10163EE1" w14:textId="77777777" w:rsidTr="0060451D">
        <w:trPr>
          <w:trHeight w:val="306"/>
        </w:trPr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0EEC" w14:textId="77777777" w:rsidR="00E25076" w:rsidRPr="00D37A4B" w:rsidRDefault="00E25076" w:rsidP="0060451D">
            <w:pPr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Groups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of 10 and more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4628" w14:textId="3E087DD9" w:rsidR="00E25076" w:rsidRPr="00D37A4B" w:rsidRDefault="005F68E7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1.</w:t>
            </w:r>
            <w:r w:rsidR="00286A5D">
              <w:rPr>
                <w:rFonts w:ascii="Garamond" w:hAnsi="Garamond" w:cs="Garamond"/>
                <w:b/>
                <w:sz w:val="20"/>
                <w:szCs w:val="20"/>
              </w:rPr>
              <w:t>8</w:t>
            </w: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38147F2E" w14:textId="77777777" w:rsidTr="0060451D">
        <w:trPr>
          <w:trHeight w:val="305"/>
        </w:trPr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091E" w14:textId="77777777" w:rsidR="00E25076" w:rsidRPr="00D37A4B" w:rsidRDefault="00E25076" w:rsidP="0060451D">
            <w:pPr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Groups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of 10 and more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9366" w14:textId="2C744045" w:rsidR="00E25076" w:rsidRPr="00D37A4B" w:rsidRDefault="00286A5D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1.0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066D0815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FDA5C" w14:textId="77777777" w:rsidR="00E25076" w:rsidRPr="00D37A4B" w:rsidRDefault="00E25076" w:rsidP="0060451D">
            <w:pPr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Family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(2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2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children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BC4F" w14:textId="2A800A1D" w:rsidR="00E25076" w:rsidRPr="00D37A4B" w:rsidRDefault="00286A5D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5.2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</w:tr>
      <w:tr w:rsidR="00E25076" w:rsidRPr="00D37A4B" w14:paraId="35403986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B7E4" w14:textId="77777777" w:rsidR="00E25076" w:rsidRPr="00D37A4B" w:rsidRDefault="00E25076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Szallas.hu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6A63" w14:textId="36A44AFF" w:rsidR="00E25076" w:rsidRPr="00D37A4B" w:rsidRDefault="00286A5D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2.04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0FD56983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B902F" w14:textId="77777777" w:rsidR="00E25076" w:rsidRPr="00D37A4B" w:rsidRDefault="00E25076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Szallas.hu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half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price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585B" w14:textId="1C3D2F17" w:rsidR="00E25076" w:rsidRPr="00D37A4B" w:rsidRDefault="00537113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1.02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14EE9546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D80E3" w14:textId="77777777" w:rsidR="00E25076" w:rsidRPr="00D37A4B" w:rsidRDefault="00E25076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Guided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tours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/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Exhibition</w:t>
            </w:r>
            <w:proofErr w:type="spellEnd"/>
            <w:r w:rsidR="005F68E7" w:rsidRPr="00D37A4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="005F68E7" w:rsidRPr="00D37A4B">
              <w:rPr>
                <w:rFonts w:ascii="Garamond" w:hAnsi="Garamond" w:cs="Garamond"/>
                <w:sz w:val="20"/>
                <w:szCs w:val="20"/>
              </w:rPr>
              <w:t>for</w:t>
            </w:r>
            <w:proofErr w:type="spellEnd"/>
            <w:r w:rsidR="005F68E7" w:rsidRPr="00D37A4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="005F68E7" w:rsidRPr="00D37A4B">
              <w:rPr>
                <w:rFonts w:ascii="Garamond" w:hAnsi="Garamond" w:cs="Garamond"/>
                <w:sz w:val="20"/>
                <w:szCs w:val="20"/>
              </w:rPr>
              <w:t>up</w:t>
            </w:r>
            <w:proofErr w:type="spellEnd"/>
            <w:r w:rsidR="005F68E7" w:rsidRPr="00D37A4B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proofErr w:type="spellStart"/>
            <w:r w:rsidR="005F68E7" w:rsidRPr="00D37A4B">
              <w:rPr>
                <w:rFonts w:ascii="Garamond" w:hAnsi="Garamond" w:cs="Garamond"/>
                <w:sz w:val="20"/>
                <w:szCs w:val="20"/>
              </w:rPr>
              <w:t>to</w:t>
            </w:r>
            <w:proofErr w:type="spellEnd"/>
            <w:r w:rsidR="005F68E7" w:rsidRPr="00D37A4B">
              <w:rPr>
                <w:rFonts w:ascii="Garamond" w:hAnsi="Garamond" w:cs="Garamond"/>
                <w:sz w:val="20"/>
                <w:szCs w:val="20"/>
              </w:rPr>
              <w:t xml:space="preserve"> 3 </w:t>
            </w:r>
            <w:proofErr w:type="spellStart"/>
            <w:r w:rsidR="005F68E7" w:rsidRPr="00D37A4B">
              <w:rPr>
                <w:rFonts w:ascii="Garamond" w:hAnsi="Garamond" w:cs="Garamond"/>
                <w:sz w:val="20"/>
                <w:szCs w:val="20"/>
              </w:rPr>
              <w:t>people</w:t>
            </w:r>
            <w:proofErr w:type="spellEnd"/>
            <w:r w:rsidR="005F68E7" w:rsidRPr="00D37A4B">
              <w:rPr>
                <w:rFonts w:ascii="Garamond" w:hAnsi="Garamond" w:cs="Garamond"/>
                <w:sz w:val="20"/>
                <w:szCs w:val="20"/>
              </w:rPr>
              <w:t xml:space="preserve"> per </w:t>
            </w:r>
            <w:proofErr w:type="spellStart"/>
            <w:r w:rsidR="005F68E7" w:rsidRPr="00D37A4B">
              <w:rPr>
                <w:rFonts w:ascii="Garamond" w:hAnsi="Garamond" w:cs="Garamond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4415" w14:textId="2A5C8A8E" w:rsidR="00E25076" w:rsidRPr="00D37A4B" w:rsidRDefault="00537113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3.000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5F68E7" w:rsidRPr="00D37A4B" w14:paraId="15D23B3B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6863" w14:textId="77777777" w:rsidR="005F68E7" w:rsidRPr="00D37A4B" w:rsidRDefault="005F68E7" w:rsidP="0060451D">
            <w:pPr>
              <w:autoSpaceDE w:val="0"/>
              <w:spacing w:before="60" w:after="60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Guided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tours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/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Exhibition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of a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group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of 4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people</w:t>
            </w:r>
            <w:proofErr w:type="spellEnd"/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5C28" w14:textId="0DBEFEB5" w:rsidR="005F68E7" w:rsidRPr="00D37A4B" w:rsidRDefault="008E4BD2" w:rsidP="0060451D">
            <w:pPr>
              <w:autoSpaceDE w:val="0"/>
              <w:spacing w:before="60" w:after="60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</w:t>
            </w:r>
            <w:r w:rsidR="00537113">
              <w:rPr>
                <w:rFonts w:ascii="Garamond" w:hAnsi="Garamond" w:cs="Garamond"/>
                <w:b/>
                <w:sz w:val="20"/>
                <w:szCs w:val="20"/>
              </w:rPr>
              <w:t>2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.000.-Ft</w:t>
            </w:r>
          </w:p>
        </w:tc>
      </w:tr>
      <w:tr w:rsidR="00E25076" w:rsidRPr="00D37A4B" w14:paraId="04B8E7CF" w14:textId="77777777" w:rsidTr="0060451D">
        <w:trPr>
          <w:trHeight w:val="147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EF"/>
            <w:vAlign w:val="center"/>
          </w:tcPr>
          <w:p w14:paraId="3D3711F6" w14:textId="77777777" w:rsidR="00E25076" w:rsidRPr="00DA2DB9" w:rsidRDefault="00E25076" w:rsidP="0060451D">
            <w:pPr>
              <w:autoSpaceDE w:val="0"/>
              <w:spacing w:before="60" w:after="60"/>
              <w:jc w:val="center"/>
              <w:rPr>
                <w:sz w:val="36"/>
                <w:szCs w:val="36"/>
              </w:rPr>
            </w:pP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Museum </w:t>
            </w: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package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offers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for</w:t>
            </w:r>
            <w:proofErr w:type="spellEnd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FFFFFF"/>
                <w:sz w:val="36"/>
                <w:szCs w:val="36"/>
              </w:rPr>
              <w:t>groups</w:t>
            </w:r>
            <w:proofErr w:type="spellEnd"/>
          </w:p>
        </w:tc>
      </w:tr>
      <w:tr w:rsidR="004010FC" w:rsidRPr="00D37A4B" w14:paraId="1211225F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90B8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Piszkos Fred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B63E" w14:textId="00BDCD87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5.900,-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4010FC" w:rsidRPr="00D37A4B" w14:paraId="3AB968D6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52AE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Piszkos Fred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Children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B195" w14:textId="0C8275C2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4.200,-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4010FC" w:rsidRPr="00D37A4B" w14:paraId="40229173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7AD0F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Kishamis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>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180E" w14:textId="03EC526C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4.100,-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4010FC" w:rsidRPr="00D37A4B" w14:paraId="4860354A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C3BE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Kishamis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Children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1721" w14:textId="1C22A808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2.800,-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4010FC" w:rsidRPr="00D37A4B" w14:paraId="4BA814E0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2BBB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Sellő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6239" w14:textId="7894EBDE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4.200,-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  <w:tr w:rsidR="004010FC" w:rsidRPr="00D37A4B" w14:paraId="438BF0C2" w14:textId="77777777" w:rsidTr="0060451D"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ABFF" w14:textId="77777777" w:rsidR="004010FC" w:rsidRPr="00D37A4B" w:rsidRDefault="004010FC" w:rsidP="0060451D">
            <w:pPr>
              <w:tabs>
                <w:tab w:val="left" w:pos="1290"/>
              </w:tabs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Sellő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Children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0837" w14:textId="0429AB9C" w:rsidR="004010FC" w:rsidRPr="00D37A4B" w:rsidRDefault="004010FC" w:rsidP="0060451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proofErr w:type="gramStart"/>
            <w:r w:rsidRPr="004010FC">
              <w:rPr>
                <w:b/>
                <w:bCs/>
                <w:sz w:val="20"/>
                <w:szCs w:val="20"/>
              </w:rPr>
              <w:t>2.600,-</w:t>
            </w:r>
            <w:proofErr w:type="gramEnd"/>
            <w:r w:rsidRPr="004010FC">
              <w:rPr>
                <w:b/>
                <w:bCs/>
                <w:sz w:val="20"/>
                <w:szCs w:val="20"/>
              </w:rPr>
              <w:t xml:space="preserve"> Ft</w:t>
            </w:r>
          </w:p>
        </w:tc>
      </w:tr>
    </w:tbl>
    <w:p w14:paraId="6AA026F4" w14:textId="77777777" w:rsidR="00E25076" w:rsidRPr="00D37A4B" w:rsidRDefault="00E25076" w:rsidP="00A655C5">
      <w:pPr>
        <w:rPr>
          <w:rFonts w:ascii="Cambria" w:hAnsi="Cambria" w:cs="Cambria"/>
          <w:sz w:val="20"/>
          <w:szCs w:val="20"/>
        </w:rPr>
      </w:pPr>
    </w:p>
    <w:tbl>
      <w:tblPr>
        <w:tblW w:w="12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8"/>
        <w:gridCol w:w="3841"/>
        <w:gridCol w:w="25"/>
        <w:gridCol w:w="276"/>
      </w:tblGrid>
      <w:tr w:rsidR="00E25076" w:rsidRPr="00D37A4B" w14:paraId="22F051F3" w14:textId="77777777" w:rsidTr="0060451D">
        <w:trPr>
          <w:gridAfter w:val="1"/>
          <w:wAfter w:w="275" w:type="dxa"/>
          <w:trHeight w:val="264"/>
          <w:jc w:val="center"/>
        </w:trPr>
        <w:tc>
          <w:tcPr>
            <w:tcW w:w="1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4EBC" w14:textId="77777777" w:rsidR="00E25076" w:rsidRPr="00D37A4B" w:rsidRDefault="00E25076" w:rsidP="00A655C5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A2DB9">
              <w:rPr>
                <w:rFonts w:ascii="Garamond" w:hAnsi="Garamond" w:cs="Garamond"/>
                <w:b/>
                <w:color w:val="FF0000"/>
                <w:sz w:val="36"/>
                <w:szCs w:val="36"/>
              </w:rPr>
              <w:t xml:space="preserve">COMBINED TICKETS </w:t>
            </w:r>
            <w:r w:rsidRPr="00DA2DB9">
              <w:rPr>
                <w:rFonts w:ascii="Garamond" w:hAnsi="Garamond" w:cs="Garamond"/>
                <w:sz w:val="28"/>
                <w:szCs w:val="28"/>
              </w:rPr>
              <w:t xml:space="preserve">(Valid </w:t>
            </w:r>
            <w:proofErr w:type="spellStart"/>
            <w:r w:rsidRPr="00DA2DB9">
              <w:rPr>
                <w:rFonts w:ascii="Garamond" w:hAnsi="Garamond" w:cs="Garamond"/>
                <w:sz w:val="28"/>
                <w:szCs w:val="28"/>
              </w:rPr>
              <w:t>for</w:t>
            </w:r>
            <w:proofErr w:type="spellEnd"/>
            <w:r w:rsidRPr="00DA2DB9">
              <w:rPr>
                <w:rFonts w:ascii="Garamond" w:hAnsi="Garamond" w:cs="Garamond"/>
                <w:sz w:val="28"/>
                <w:szCs w:val="28"/>
              </w:rPr>
              <w:t xml:space="preserve"> 3 </w:t>
            </w:r>
            <w:proofErr w:type="spellStart"/>
            <w:r w:rsidRPr="00DA2DB9">
              <w:rPr>
                <w:rFonts w:ascii="Garamond" w:hAnsi="Garamond" w:cs="Garamond"/>
                <w:sz w:val="28"/>
                <w:szCs w:val="28"/>
              </w:rPr>
              <w:t>days</w:t>
            </w:r>
            <w:proofErr w:type="spellEnd"/>
            <w:r w:rsidRPr="00DA2DB9">
              <w:rPr>
                <w:rFonts w:ascii="Garamond" w:hAnsi="Garamond" w:cs="Garamond"/>
                <w:sz w:val="28"/>
                <w:szCs w:val="28"/>
              </w:rPr>
              <w:t>)</w:t>
            </w:r>
          </w:p>
        </w:tc>
      </w:tr>
      <w:tr w:rsidR="00E25076" w:rsidRPr="00D37A4B" w14:paraId="10477A3A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5" w:type="dxa"/>
          <w:trHeight w:val="408"/>
          <w:jc w:val="center"/>
        </w:trPr>
        <w:tc>
          <w:tcPr>
            <w:tcW w:w="1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8DF9" w14:textId="77777777" w:rsidR="00E25076" w:rsidRPr="00DA2DB9" w:rsidRDefault="00E25076" w:rsidP="00A655C5">
            <w:pPr>
              <w:autoSpaceDE w:val="0"/>
              <w:spacing w:before="60" w:after="60"/>
              <w:jc w:val="center"/>
              <w:rPr>
                <w:sz w:val="28"/>
                <w:szCs w:val="28"/>
              </w:rPr>
            </w:pPr>
            <w:r w:rsidRPr="00DA2DB9">
              <w:rPr>
                <w:rFonts w:ascii="Garamond" w:hAnsi="Garamond" w:cs="Garamond"/>
                <w:b/>
                <w:color w:val="B72270"/>
                <w:spacing w:val="20"/>
                <w:sz w:val="28"/>
                <w:szCs w:val="28"/>
              </w:rPr>
              <w:t xml:space="preserve">Vaszary </w:t>
            </w:r>
            <w:proofErr w:type="spellStart"/>
            <w:r w:rsidRPr="00DA2DB9">
              <w:rPr>
                <w:rFonts w:ascii="Garamond" w:hAnsi="Garamond" w:cs="Garamond"/>
                <w:b/>
                <w:color w:val="B72270"/>
                <w:spacing w:val="20"/>
                <w:sz w:val="28"/>
                <w:szCs w:val="28"/>
              </w:rPr>
              <w:t>Gallery</w:t>
            </w:r>
            <w:proofErr w:type="spellEnd"/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>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Jókai Mór </w:t>
            </w:r>
            <w:proofErr w:type="spellStart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Memorial</w:t>
            </w:r>
            <w:proofErr w:type="spellEnd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 House,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 xml:space="preserve"> Museum</w:t>
            </w:r>
          </w:p>
        </w:tc>
      </w:tr>
      <w:tr w:rsidR="00E25076" w:rsidRPr="00D37A4B" w14:paraId="3447D406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C4C9" w14:textId="77777777" w:rsidR="00E25076" w:rsidRPr="00D37A4B" w:rsidRDefault="00E25076" w:rsidP="00A655C5">
            <w:pPr>
              <w:autoSpaceDE w:val="0"/>
              <w:spacing w:before="60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11F6" w14:textId="7E4A8EC7" w:rsidR="00E25076" w:rsidRPr="00D37A4B" w:rsidRDefault="00537113" w:rsidP="00537113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6.4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51296CD6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B2DC" w14:textId="77777777" w:rsidR="00E25076" w:rsidRPr="00D37A4B" w:rsidRDefault="00E25076" w:rsidP="00A655C5">
            <w:pPr>
              <w:autoSpaceDE w:val="0"/>
              <w:spacing w:before="60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831B" w14:textId="11193C0C" w:rsidR="00E25076" w:rsidRPr="00D37A4B" w:rsidRDefault="00537113" w:rsidP="00A655C5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3.2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224A4010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6" w:type="dxa"/>
          <w:trHeight w:val="320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3944" w14:textId="77777777" w:rsidR="00E25076" w:rsidRPr="00D37A4B" w:rsidRDefault="00E25076" w:rsidP="00A655C5">
            <w:pPr>
              <w:autoSpaceDE w:val="0"/>
              <w:spacing w:before="60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Family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B249" w14:textId="396E12FC" w:rsidR="00E25076" w:rsidRPr="00D37A4B" w:rsidRDefault="00537113" w:rsidP="00A655C5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14.0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664AB3DD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595E" w14:textId="77777777" w:rsidR="00E25076" w:rsidRPr="00D37A4B" w:rsidRDefault="00E25076" w:rsidP="00A655C5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Szallas.hu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1D6D" w14:textId="2F74BF0A" w:rsidR="00E25076" w:rsidRPr="00D37A4B" w:rsidRDefault="00537113" w:rsidP="00A655C5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5.44</w:t>
            </w:r>
            <w:r w:rsidR="008E4BD2" w:rsidRPr="00D37A4B">
              <w:rPr>
                <w:rFonts w:ascii="Garamond" w:hAnsi="Garamond" w:cs="Garamond"/>
                <w:b/>
                <w:sz w:val="20"/>
                <w:szCs w:val="20"/>
              </w:rPr>
              <w:t>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30DB396C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31A3F" w14:textId="77777777" w:rsidR="00E25076" w:rsidRPr="00D37A4B" w:rsidRDefault="00E25076" w:rsidP="00A655C5">
            <w:pPr>
              <w:autoSpaceDE w:val="0"/>
              <w:spacing w:before="60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Szallas.hu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half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price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D17B" w14:textId="5A6C4C59" w:rsidR="00E25076" w:rsidRPr="00D37A4B" w:rsidRDefault="005F68E7" w:rsidP="00A655C5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 w:rsidR="00537113">
              <w:rPr>
                <w:rFonts w:ascii="Garamond" w:hAnsi="Garamond" w:cs="Garamond"/>
                <w:b/>
                <w:sz w:val="20"/>
                <w:szCs w:val="20"/>
              </w:rPr>
              <w:t>720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</w:tr>
      <w:tr w:rsidR="00E25076" w:rsidRPr="00D37A4B" w14:paraId="0D0428EC" w14:textId="77777777" w:rsidTr="0060451D">
        <w:tblPrEx>
          <w:tblCellMar>
            <w:left w:w="0" w:type="dxa"/>
            <w:right w:w="0" w:type="dxa"/>
          </w:tblCellMar>
        </w:tblPrEx>
        <w:trPr>
          <w:trHeight w:val="2144"/>
          <w:jc w:val="center"/>
        </w:trPr>
        <w:tc>
          <w:tcPr>
            <w:tcW w:w="1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6A0A0" w14:textId="77777777" w:rsidR="00E25076" w:rsidRPr="00DA2DB9" w:rsidRDefault="00E25076" w:rsidP="00A655C5">
            <w:pPr>
              <w:autoSpaceDE w:val="0"/>
              <w:spacing w:before="60" w:after="60"/>
              <w:jc w:val="center"/>
              <w:rPr>
                <w:rFonts w:ascii="Garamond" w:hAnsi="Garamond" w:cs="Garamond"/>
                <w:b/>
                <w:sz w:val="28"/>
                <w:szCs w:val="28"/>
              </w:rPr>
            </w:pPr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Jókai Mór </w:t>
            </w:r>
            <w:proofErr w:type="spellStart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Memorial</w:t>
            </w:r>
            <w:proofErr w:type="spellEnd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 House,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 xml:space="preserve"> Museum</w:t>
            </w:r>
          </w:p>
          <w:tbl>
            <w:tblPr>
              <w:tblW w:w="11974" w:type="dxa"/>
              <w:tblLayout w:type="fixed"/>
              <w:tblLook w:val="0000" w:firstRow="0" w:lastRow="0" w:firstColumn="0" w:lastColumn="0" w:noHBand="0" w:noVBand="0"/>
            </w:tblPr>
            <w:tblGrid>
              <w:gridCol w:w="8119"/>
              <w:gridCol w:w="3855"/>
            </w:tblGrid>
            <w:tr w:rsidR="00E25076" w:rsidRPr="00D37A4B" w14:paraId="123FAA4A" w14:textId="77777777" w:rsidTr="00DA2DB9">
              <w:trPr>
                <w:trHeight w:val="335"/>
              </w:trPr>
              <w:tc>
                <w:tcPr>
                  <w:tcW w:w="8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7BBD0365" w14:textId="77777777" w:rsidR="00E25076" w:rsidRPr="00D37A4B" w:rsidRDefault="00E25076" w:rsidP="00A655C5">
                  <w:pPr>
                    <w:autoSpaceDE w:val="0"/>
                    <w:spacing w:before="60" w:after="60"/>
                    <w:rPr>
                      <w:sz w:val="20"/>
                      <w:szCs w:val="20"/>
                    </w:rPr>
                  </w:pP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Combined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tickets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days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Adult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1D3841C3" w14:textId="589FCA78" w:rsidR="00E25076" w:rsidRPr="00D37A4B" w:rsidRDefault="00537113" w:rsidP="00A655C5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4.000</w:t>
                  </w:r>
                  <w:r w:rsidR="00E25076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 Ft</w:t>
                  </w:r>
                </w:p>
              </w:tc>
            </w:tr>
            <w:tr w:rsidR="00E25076" w:rsidRPr="00D37A4B" w14:paraId="799F0B65" w14:textId="77777777" w:rsidTr="00DA2DB9">
              <w:trPr>
                <w:trHeight w:val="320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2F748132" w14:textId="77777777" w:rsidR="00E25076" w:rsidRPr="00D37A4B" w:rsidRDefault="00E25076" w:rsidP="00A655C5">
                  <w:pPr>
                    <w:autoSpaceDE w:val="0"/>
                    <w:spacing w:before="60" w:after="60"/>
                    <w:rPr>
                      <w:sz w:val="20"/>
                      <w:szCs w:val="20"/>
                    </w:rPr>
                  </w:pP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Combined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tickets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days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Student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Senior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238D2A5E" w14:textId="792FBD4E" w:rsidR="00E25076" w:rsidRPr="00D37A4B" w:rsidRDefault="00537113" w:rsidP="00A655C5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2.0</w:t>
                  </w:r>
                  <w:r w:rsidR="005F68E7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00</w:t>
                  </w:r>
                  <w:r w:rsidR="00E25076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  <w:tr w:rsidR="00E25076" w:rsidRPr="00D37A4B" w14:paraId="025B64FE" w14:textId="77777777" w:rsidTr="00DA2DB9">
              <w:trPr>
                <w:trHeight w:val="335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65852B2F" w14:textId="77777777" w:rsidR="00E25076" w:rsidRPr="00D37A4B" w:rsidRDefault="00E25076" w:rsidP="00A655C5">
                  <w:pPr>
                    <w:autoSpaceDE w:val="0"/>
                    <w:spacing w:before="60"/>
                    <w:rPr>
                      <w:sz w:val="20"/>
                      <w:szCs w:val="20"/>
                    </w:rPr>
                  </w:pP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Combined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tickets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for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days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Family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40D68FE7" w14:textId="03AB66FD" w:rsidR="00E25076" w:rsidRPr="00D37A4B" w:rsidRDefault="00537113" w:rsidP="00A655C5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8</w:t>
                  </w:r>
                  <w:r w:rsidR="008E4BD2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.2</w:t>
                  </w:r>
                  <w:r w:rsidR="00E25076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00.-Ft</w:t>
                  </w:r>
                </w:p>
              </w:tc>
            </w:tr>
            <w:tr w:rsidR="00E25076" w:rsidRPr="00D37A4B" w14:paraId="654FD8C5" w14:textId="77777777" w:rsidTr="00DA2DB9">
              <w:trPr>
                <w:trHeight w:val="335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3E101C" w14:textId="77777777" w:rsidR="00E25076" w:rsidRPr="00D37A4B" w:rsidRDefault="00E25076" w:rsidP="00A655C5">
                  <w:pPr>
                    <w:autoSpaceDE w:val="0"/>
                    <w:spacing w:before="60"/>
                    <w:rPr>
                      <w:sz w:val="20"/>
                      <w:szCs w:val="20"/>
                    </w:rPr>
                  </w:pP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Combined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groups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of 10 and more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72FCBF9D" w14:textId="32714AA6" w:rsidR="00E25076" w:rsidRPr="00D37A4B" w:rsidRDefault="00537113" w:rsidP="00A655C5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3.2</w:t>
                  </w:r>
                  <w:r w:rsidR="005F68E7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00</w:t>
                  </w:r>
                  <w:r w:rsidR="00E25076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  <w:tr w:rsidR="00E25076" w:rsidRPr="00D37A4B" w14:paraId="0E575999" w14:textId="77777777" w:rsidTr="00DA2DB9">
              <w:trPr>
                <w:trHeight w:val="320"/>
              </w:trPr>
              <w:tc>
                <w:tcPr>
                  <w:tcW w:w="8119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14:paraId="433BDA1A" w14:textId="77777777" w:rsidR="00E25076" w:rsidRPr="00D37A4B" w:rsidRDefault="00E25076" w:rsidP="00A655C5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Combined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groups</w:t>
                  </w:r>
                  <w:proofErr w:type="spellEnd"/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 xml:space="preserve"> of 10 and more </w:t>
                  </w:r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(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Student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 xml:space="preserve"> &amp; </w:t>
                  </w:r>
                  <w:proofErr w:type="spellStart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senior</w:t>
                  </w:r>
                  <w:proofErr w:type="spellEnd"/>
                  <w:r w:rsidRPr="00D37A4B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AFDCC" w14:textId="0291104E" w:rsidR="00E25076" w:rsidRPr="00D37A4B" w:rsidRDefault="005F68E7" w:rsidP="00A655C5">
                  <w:pPr>
                    <w:autoSpaceDE w:val="0"/>
                    <w:spacing w:before="60" w:after="60"/>
                    <w:jc w:val="right"/>
                    <w:rPr>
                      <w:sz w:val="20"/>
                      <w:szCs w:val="20"/>
                    </w:rPr>
                  </w:pP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1.</w:t>
                  </w:r>
                  <w:r w:rsidR="00537113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6</w:t>
                  </w:r>
                  <w:r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00</w:t>
                  </w:r>
                  <w:r w:rsidR="00E25076" w:rsidRPr="00D37A4B">
                    <w:rPr>
                      <w:rFonts w:ascii="Garamond" w:hAnsi="Garamond" w:cs="Garamond"/>
                      <w:b/>
                      <w:sz w:val="20"/>
                      <w:szCs w:val="20"/>
                    </w:rPr>
                    <w:t>.-Ft</w:t>
                  </w:r>
                </w:p>
              </w:tc>
            </w:tr>
          </w:tbl>
          <w:p w14:paraId="4814F7EE" w14:textId="77777777" w:rsidR="00E25076" w:rsidRPr="00D37A4B" w:rsidRDefault="00E25076" w:rsidP="00A655C5">
            <w:pPr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left w:val="single" w:sz="4" w:space="0" w:color="000000"/>
            </w:tcBorders>
            <w:shd w:val="clear" w:color="auto" w:fill="auto"/>
          </w:tcPr>
          <w:p w14:paraId="67784BE3" w14:textId="77777777" w:rsidR="00E25076" w:rsidRPr="00D37A4B" w:rsidRDefault="00E25076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E25076" w:rsidRPr="00D37A4B" w14:paraId="1CA54D8E" w14:textId="77777777" w:rsidTr="0060451D">
        <w:tblPrEx>
          <w:tblCellMar>
            <w:left w:w="0" w:type="dxa"/>
            <w:right w:w="0" w:type="dxa"/>
          </w:tblCellMar>
        </w:tblPrEx>
        <w:trPr>
          <w:trHeight w:val="408"/>
          <w:jc w:val="center"/>
        </w:trPr>
        <w:tc>
          <w:tcPr>
            <w:tcW w:w="11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296F6" w14:textId="77777777" w:rsidR="00E25076" w:rsidRPr="00D37A4B" w:rsidRDefault="00E25076" w:rsidP="00A655C5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 xml:space="preserve">Vaszary </w:t>
            </w:r>
            <w:proofErr w:type="spellStart"/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>Gallery</w:t>
            </w:r>
            <w:proofErr w:type="spellEnd"/>
            <w:r w:rsidRPr="00DA2DB9">
              <w:rPr>
                <w:rFonts w:ascii="Garamond" w:hAnsi="Garamond" w:cs="Garamond"/>
                <w:b/>
                <w:color w:val="B72270"/>
                <w:sz w:val="28"/>
                <w:szCs w:val="28"/>
              </w:rPr>
              <w:t>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Jókai Mór </w:t>
            </w:r>
            <w:proofErr w:type="spellStart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>Memorial</w:t>
            </w:r>
            <w:proofErr w:type="spellEnd"/>
            <w:r w:rsidRPr="00DA2DB9">
              <w:rPr>
                <w:rFonts w:ascii="Garamond" w:hAnsi="Garamond" w:cs="Garamond"/>
                <w:b/>
                <w:color w:val="FDB913"/>
                <w:sz w:val="28"/>
                <w:szCs w:val="28"/>
              </w:rPr>
              <w:t xml:space="preserve"> House,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00AEEF"/>
                <w:sz w:val="28"/>
                <w:szCs w:val="28"/>
              </w:rPr>
              <w:t xml:space="preserve"> Museum,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 </w:t>
            </w:r>
            <w:r w:rsidRPr="00DA2DB9">
              <w:rPr>
                <w:rFonts w:ascii="Garamond" w:hAnsi="Garamond" w:cs="Garamond"/>
                <w:b/>
                <w:color w:val="636FA3"/>
                <w:sz w:val="28"/>
                <w:szCs w:val="28"/>
              </w:rPr>
              <w:t xml:space="preserve">House of </w:t>
            </w:r>
            <w:proofErr w:type="spellStart"/>
            <w:r w:rsidRPr="00DA2DB9">
              <w:rPr>
                <w:rFonts w:ascii="Garamond" w:hAnsi="Garamond" w:cs="Garamond"/>
                <w:b/>
                <w:color w:val="636FA3"/>
                <w:sz w:val="28"/>
                <w:szCs w:val="28"/>
              </w:rPr>
              <w:t>Jewish</w:t>
            </w:r>
            <w:proofErr w:type="spellEnd"/>
            <w:r w:rsidRPr="00DA2DB9">
              <w:rPr>
                <w:rFonts w:ascii="Garamond" w:hAnsi="Garamond" w:cs="Garamond"/>
                <w:b/>
                <w:color w:val="636FA3"/>
                <w:sz w:val="28"/>
                <w:szCs w:val="28"/>
              </w:rPr>
              <w:t xml:space="preserve"> </w:t>
            </w:r>
            <w:proofErr w:type="spellStart"/>
            <w:r w:rsidRPr="00DA2DB9">
              <w:rPr>
                <w:rFonts w:ascii="Garamond" w:hAnsi="Garamond" w:cs="Garamond"/>
                <w:b/>
                <w:color w:val="636FA3"/>
                <w:sz w:val="28"/>
                <w:szCs w:val="28"/>
              </w:rPr>
              <w:t>Excellences</w:t>
            </w:r>
            <w:proofErr w:type="spellEnd"/>
          </w:p>
        </w:tc>
        <w:tc>
          <w:tcPr>
            <w:tcW w:w="275" w:type="dxa"/>
            <w:tcBorders>
              <w:left w:val="single" w:sz="4" w:space="0" w:color="000000"/>
            </w:tcBorders>
            <w:shd w:val="clear" w:color="auto" w:fill="auto"/>
          </w:tcPr>
          <w:p w14:paraId="3F86422B" w14:textId="77777777" w:rsidR="00E25076" w:rsidRPr="00D37A4B" w:rsidRDefault="00E25076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E25076" w:rsidRPr="00D37A4B" w14:paraId="47CF59E3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0393" w14:textId="77777777" w:rsidR="00E25076" w:rsidRPr="00D37A4B" w:rsidRDefault="00E25076" w:rsidP="00A655C5">
            <w:pPr>
              <w:autoSpaceDE w:val="0"/>
              <w:spacing w:before="60"/>
              <w:ind w:left="142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E0B6" w14:textId="7CDAC427" w:rsidR="00E25076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8.0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301F9CCE" w14:textId="77777777" w:rsidR="00E25076" w:rsidRPr="00D37A4B" w:rsidRDefault="00E25076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E25076" w:rsidRPr="00D37A4B" w14:paraId="1BD0D5AD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2524" w14:textId="77777777" w:rsidR="00E25076" w:rsidRPr="00D37A4B" w:rsidRDefault="00E25076" w:rsidP="00A655C5">
            <w:pPr>
              <w:autoSpaceDE w:val="0"/>
              <w:spacing w:before="60"/>
              <w:ind w:left="142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5C173" w14:textId="7150D5C6" w:rsidR="00E25076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4.0</w:t>
            </w:r>
            <w:r w:rsidR="005F68E7" w:rsidRPr="00D37A4B">
              <w:rPr>
                <w:rFonts w:ascii="Garamond" w:hAnsi="Garamond" w:cs="Garamond"/>
                <w:b/>
                <w:sz w:val="20"/>
                <w:szCs w:val="20"/>
              </w:rPr>
              <w:t>00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  <w:tc>
          <w:tcPr>
            <w:tcW w:w="24" w:type="dxa"/>
            <w:tcBorders>
              <w:left w:val="single" w:sz="4" w:space="0" w:color="000000"/>
            </w:tcBorders>
            <w:shd w:val="clear" w:color="auto" w:fill="auto"/>
          </w:tcPr>
          <w:p w14:paraId="7F8B3DDA" w14:textId="77777777" w:rsidR="00E25076" w:rsidRPr="00D37A4B" w:rsidRDefault="00E25076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E25076" w:rsidRPr="00D37A4B" w14:paraId="1BB50D3F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20"/>
          <w:jc w:val="center"/>
        </w:trPr>
        <w:tc>
          <w:tcPr>
            <w:tcW w:w="8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FC87" w14:textId="77777777" w:rsidR="00E25076" w:rsidRPr="00D37A4B" w:rsidRDefault="00E25076" w:rsidP="00A655C5">
            <w:pPr>
              <w:autoSpaceDE w:val="0"/>
              <w:spacing w:before="60"/>
              <w:ind w:left="142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3 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sz w:val="20"/>
                <w:szCs w:val="20"/>
              </w:rPr>
              <w:t>Family</w:t>
            </w:r>
            <w:proofErr w:type="spellEnd"/>
            <w:r w:rsidRPr="00D37A4B">
              <w:rPr>
                <w:rFonts w:ascii="Garamond" w:hAnsi="Garamond" w:cs="Garamond"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A71A" w14:textId="5DCA5A94" w:rsidR="00E25076" w:rsidRPr="00D37A4B" w:rsidRDefault="003C12D4" w:rsidP="00A655C5">
            <w:pPr>
              <w:autoSpaceDE w:val="0"/>
              <w:spacing w:before="60" w:after="60"/>
              <w:ind w:right="112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1</w:t>
            </w:r>
            <w:r w:rsidR="00537113">
              <w:rPr>
                <w:rFonts w:ascii="Garamond" w:hAnsi="Garamond" w:cs="Garamond"/>
                <w:b/>
                <w:sz w:val="20"/>
                <w:szCs w:val="20"/>
              </w:rPr>
              <w:t>7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.</w:t>
            </w:r>
            <w:r w:rsidR="008E4BD2" w:rsidRPr="00D37A4B">
              <w:rPr>
                <w:rFonts w:ascii="Garamond" w:hAnsi="Garamond" w:cs="Garamond"/>
                <w:b/>
                <w:sz w:val="20"/>
                <w:szCs w:val="20"/>
              </w:rPr>
              <w:t>6</w:t>
            </w:r>
            <w:r w:rsidR="00E25076" w:rsidRPr="00D37A4B">
              <w:rPr>
                <w:rFonts w:ascii="Garamond" w:hAnsi="Garamond" w:cs="Garamond"/>
                <w:b/>
                <w:sz w:val="20"/>
                <w:szCs w:val="20"/>
              </w:rPr>
              <w:t>00.- Ft</w:t>
            </w:r>
          </w:p>
        </w:tc>
        <w:tc>
          <w:tcPr>
            <w:tcW w:w="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650B" w14:textId="77777777" w:rsidR="00E25076" w:rsidRPr="00D37A4B" w:rsidRDefault="00E25076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A2DB9" w:rsidRPr="00D37A4B" w14:paraId="6F37AB22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422"/>
          <w:jc w:val="center"/>
        </w:trPr>
        <w:tc>
          <w:tcPr>
            <w:tcW w:w="1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68D5" w14:textId="0560E093" w:rsidR="00DA2DB9" w:rsidRPr="00D37A4B" w:rsidRDefault="00DA2DB9" w:rsidP="00DA2DB9">
            <w:pPr>
              <w:autoSpaceDE w:val="0"/>
              <w:spacing w:before="60" w:after="60"/>
              <w:ind w:right="112"/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A2DB9">
              <w:rPr>
                <w:rFonts w:ascii="Garamond" w:hAnsi="Garamond" w:cs="Garamond"/>
                <w:b/>
                <w:color w:val="00B0F0"/>
                <w:sz w:val="28"/>
                <w:szCs w:val="28"/>
              </w:rPr>
              <w:t>Sailing</w:t>
            </w:r>
            <w:proofErr w:type="spellEnd"/>
            <w:r w:rsidRPr="00DA2DB9">
              <w:rPr>
                <w:rFonts w:ascii="Garamond" w:hAnsi="Garamond" w:cs="Garamond"/>
                <w:b/>
                <w:color w:val="00B0F0"/>
                <w:sz w:val="28"/>
                <w:szCs w:val="28"/>
              </w:rPr>
              <w:t xml:space="preserve"> Museum</w:t>
            </w:r>
            <w:r w:rsidRPr="00DA2DB9">
              <w:rPr>
                <w:rFonts w:ascii="Garamond" w:hAnsi="Garamond" w:cs="Garamond"/>
                <w:b/>
                <w:sz w:val="28"/>
                <w:szCs w:val="28"/>
              </w:rPr>
              <w:t xml:space="preserve">, </w:t>
            </w:r>
            <w:r w:rsidRPr="00DA2DB9">
              <w:rPr>
                <w:rFonts w:ascii="Garamond" w:hAnsi="Garamond" w:cs="Garamond"/>
                <w:b/>
                <w:color w:val="FF0066"/>
                <w:sz w:val="28"/>
                <w:szCs w:val="28"/>
              </w:rPr>
              <w:t xml:space="preserve">Vaszary </w:t>
            </w:r>
            <w:proofErr w:type="spellStart"/>
            <w:r w:rsidRPr="00DA2DB9">
              <w:rPr>
                <w:rFonts w:ascii="Garamond" w:hAnsi="Garamond" w:cs="Garamond"/>
                <w:b/>
                <w:color w:val="FF0066"/>
                <w:sz w:val="28"/>
                <w:szCs w:val="28"/>
              </w:rPr>
              <w:t>Gallery</w:t>
            </w:r>
            <w:proofErr w:type="spellEnd"/>
            <w:r w:rsidRPr="00DA2DB9">
              <w:rPr>
                <w:rFonts w:ascii="Garamond" w:hAnsi="Garamond" w:cs="Garamond"/>
                <w:b/>
                <w:color w:val="FF0066"/>
                <w:sz w:val="28"/>
                <w:szCs w:val="28"/>
              </w:rPr>
              <w:t xml:space="preserve">, </w:t>
            </w:r>
            <w:r w:rsidRPr="00DA2DB9">
              <w:rPr>
                <w:rFonts w:ascii="Garamond" w:hAnsi="Garamond" w:cs="Garamond"/>
                <w:b/>
                <w:color w:val="808080" w:themeColor="background1" w:themeShade="80"/>
                <w:sz w:val="28"/>
                <w:szCs w:val="28"/>
              </w:rPr>
              <w:t xml:space="preserve">Modern Art </w:t>
            </w:r>
            <w:proofErr w:type="spellStart"/>
            <w:r w:rsidRPr="00DA2DB9">
              <w:rPr>
                <w:rFonts w:ascii="Garamond" w:hAnsi="Garamond" w:cs="Garamond"/>
                <w:b/>
                <w:color w:val="808080" w:themeColor="background1" w:themeShade="80"/>
                <w:sz w:val="28"/>
                <w:szCs w:val="28"/>
              </w:rPr>
              <w:t>Gallery</w:t>
            </w:r>
            <w:proofErr w:type="spellEnd"/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78F78" w14:textId="77777777" w:rsidR="00DA2DB9" w:rsidRPr="00D37A4B" w:rsidRDefault="00DA2DB9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5A8112EE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2E90" w14:textId="77777777" w:rsidR="00D37A4B" w:rsidRPr="00D37A4B" w:rsidRDefault="00D37A4B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3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023DB" w14:textId="2B30FC6C" w:rsidR="00D37A4B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6.4</w:t>
            </w:r>
            <w:r w:rsidR="00BF085A"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3E5B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59528FB6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20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027A1" w14:textId="77777777" w:rsidR="00D37A4B" w:rsidRPr="00D37A4B" w:rsidRDefault="00D37A4B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3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Student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&amp;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Senior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05EE" w14:textId="6BEF96E2" w:rsidR="00D37A4B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3.2</w:t>
            </w:r>
            <w:r w:rsidR="00BF085A"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6F60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3EEE441A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3127" w14:textId="77777777" w:rsidR="00D37A4B" w:rsidRPr="00D37A4B" w:rsidRDefault="00D37A4B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3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days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(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Family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7E8F" w14:textId="6476FC6A" w:rsidR="00D37A4B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14.000</w:t>
            </w:r>
            <w:r w:rsidR="00BF085A" w:rsidRPr="00BF085A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022D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63D88E83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7656C" w14:textId="77777777" w:rsidR="00D37A4B" w:rsidRPr="00D37A4B" w:rsidRDefault="00D37A4B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groups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of 10 and more (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Adult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AC11D" w14:textId="7903AC4F" w:rsidR="00D37A4B" w:rsidRPr="00D37A4B" w:rsidRDefault="00BF085A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</w:t>
            </w:r>
            <w:r w:rsidR="00537113">
              <w:rPr>
                <w:rFonts w:ascii="Garamond" w:hAnsi="Garamond" w:cs="Garamond"/>
                <w:b/>
                <w:sz w:val="20"/>
                <w:szCs w:val="20"/>
              </w:rPr>
              <w:t>6</w:t>
            </w:r>
            <w:r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F706B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15BC329F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20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02909" w14:textId="77777777" w:rsidR="00D37A4B" w:rsidRPr="00D37A4B" w:rsidRDefault="00BF085A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tickets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for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groups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of 10 and more (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Student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&amp;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Senior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F1E6" w14:textId="2D0BA561" w:rsidR="00D37A4B" w:rsidRPr="00D37A4B" w:rsidRDefault="00BF085A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2.</w:t>
            </w:r>
            <w:r w:rsidR="00537113">
              <w:rPr>
                <w:rFonts w:ascii="Garamond" w:hAnsi="Garamond" w:cs="Garamond"/>
                <w:b/>
                <w:sz w:val="20"/>
                <w:szCs w:val="20"/>
              </w:rPr>
              <w:t>8</w:t>
            </w:r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00.-Ft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BDCD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D37A4B" w:rsidRPr="00D37A4B" w14:paraId="2BFF3414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CCBC" w14:textId="77777777" w:rsidR="00D37A4B" w:rsidRPr="00D37A4B" w:rsidRDefault="00BF085A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Szallas.hu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(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Adult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335F" w14:textId="3A9AE2CF" w:rsidR="00D37A4B" w:rsidRPr="00D37A4B" w:rsidRDefault="00537113" w:rsidP="00537113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5.440</w:t>
            </w:r>
            <w:r w:rsidR="00BF085A">
              <w:rPr>
                <w:rFonts w:ascii="Garamond" w:hAnsi="Garamond" w:cs="Garamond"/>
                <w:b/>
                <w:sz w:val="20"/>
                <w:szCs w:val="20"/>
              </w:rPr>
              <w:t>0.-Ft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8CB7" w14:textId="77777777" w:rsidR="00D37A4B" w:rsidRPr="00D37A4B" w:rsidRDefault="00D37A4B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BF085A" w:rsidRPr="00D37A4B" w14:paraId="789B73D5" w14:textId="77777777" w:rsidTr="0060451D">
        <w:tblPrEx>
          <w:tblCellMar>
            <w:left w:w="0" w:type="dxa"/>
            <w:right w:w="0" w:type="dxa"/>
          </w:tblCellMar>
        </w:tblPrEx>
        <w:trPr>
          <w:gridAfter w:val="1"/>
          <w:wAfter w:w="276" w:type="dxa"/>
          <w:trHeight w:val="335"/>
          <w:jc w:val="center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DB6CF" w14:textId="77777777" w:rsidR="00BF085A" w:rsidRPr="00D37A4B" w:rsidRDefault="00BF085A" w:rsidP="00A655C5">
            <w:pPr>
              <w:autoSpaceDE w:val="0"/>
              <w:spacing w:before="60"/>
              <w:ind w:left="142"/>
              <w:rPr>
                <w:rFonts w:ascii="Garamond" w:hAnsi="Garamond" w:cs="Garamond"/>
                <w:b/>
                <w:sz w:val="20"/>
                <w:szCs w:val="20"/>
              </w:rPr>
            </w:pPr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Szallas.hu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Combined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half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price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(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Student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 xml:space="preserve"> &amp; </w:t>
            </w:r>
            <w:proofErr w:type="spellStart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Senior</w:t>
            </w:r>
            <w:proofErr w:type="spellEnd"/>
            <w:r w:rsidRPr="00BF085A">
              <w:rPr>
                <w:rFonts w:ascii="Garamond" w:hAnsi="Garamond" w:cs="Garamond"/>
                <w:b/>
                <w:sz w:val="20"/>
                <w:szCs w:val="20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B1159" w14:textId="07095104" w:rsidR="00BF085A" w:rsidRPr="00D37A4B" w:rsidRDefault="00537113" w:rsidP="00A655C5">
            <w:pPr>
              <w:autoSpaceDE w:val="0"/>
              <w:spacing w:before="60" w:after="60"/>
              <w:ind w:right="112"/>
              <w:jc w:val="right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2.720</w:t>
            </w:r>
            <w:r w:rsidR="00BF085A" w:rsidRPr="00BF085A">
              <w:rPr>
                <w:rFonts w:ascii="Garamond" w:hAnsi="Garamond" w:cs="Garamond"/>
                <w:b/>
                <w:sz w:val="20"/>
                <w:szCs w:val="20"/>
              </w:rPr>
              <w:t>.- Ft</w:t>
            </w:r>
          </w:p>
        </w:tc>
        <w:tc>
          <w:tcPr>
            <w:tcW w:w="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53769" w14:textId="77777777" w:rsidR="00BF085A" w:rsidRPr="00D37A4B" w:rsidRDefault="00BF085A" w:rsidP="00A655C5">
            <w:pPr>
              <w:snapToGrid w:val="0"/>
              <w:rPr>
                <w:sz w:val="20"/>
                <w:szCs w:val="20"/>
              </w:rPr>
            </w:pPr>
          </w:p>
        </w:tc>
      </w:tr>
      <w:tr w:rsidR="00E25076" w:rsidRPr="00D37A4B" w14:paraId="69088757" w14:textId="77777777" w:rsidTr="0060451D">
        <w:tblPrEx>
          <w:tblCellMar>
            <w:left w:w="108" w:type="dxa"/>
            <w:right w:w="108" w:type="dxa"/>
          </w:tblCellMar>
        </w:tblPrEx>
        <w:trPr>
          <w:gridAfter w:val="1"/>
          <w:wAfter w:w="275" w:type="dxa"/>
          <w:trHeight w:val="335"/>
          <w:jc w:val="center"/>
        </w:trPr>
        <w:tc>
          <w:tcPr>
            <w:tcW w:w="1197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7EB7B786" w14:textId="77777777" w:rsidR="00E25076" w:rsidRPr="00D37A4B" w:rsidRDefault="00E25076" w:rsidP="00A655C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480D17A7" w14:textId="77777777" w:rsidR="00E25076" w:rsidRPr="00D37A4B" w:rsidRDefault="00E25076" w:rsidP="00A655C5">
      <w:pPr>
        <w:rPr>
          <w:rFonts w:ascii="Cambria" w:hAnsi="Cambria" w:cs="Cambria"/>
          <w:sz w:val="20"/>
          <w:szCs w:val="20"/>
        </w:rPr>
      </w:pPr>
    </w:p>
    <w:tbl>
      <w:tblPr>
        <w:tblpPr w:leftFromText="141" w:rightFromText="141" w:vertAnchor="text" w:horzAnchor="margin" w:tblpXSpec="center" w:tblpY="-63"/>
        <w:tblW w:w="12299" w:type="dxa"/>
        <w:tblLayout w:type="fixed"/>
        <w:tblLook w:val="0000" w:firstRow="0" w:lastRow="0" w:firstColumn="0" w:lastColumn="0" w:noHBand="0" w:noVBand="0"/>
      </w:tblPr>
      <w:tblGrid>
        <w:gridCol w:w="3307"/>
        <w:gridCol w:w="4040"/>
        <w:gridCol w:w="4952"/>
      </w:tblGrid>
      <w:tr w:rsidR="00A655C5" w:rsidRPr="00D37A4B" w14:paraId="795DB36A" w14:textId="77777777" w:rsidTr="0060451D">
        <w:trPr>
          <w:trHeight w:val="2411"/>
        </w:trPr>
        <w:tc>
          <w:tcPr>
            <w:tcW w:w="1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14DCA" w14:textId="77777777" w:rsidR="00A655C5" w:rsidRPr="00D37A4B" w:rsidRDefault="00A655C5" w:rsidP="00A655C5">
            <w:pPr>
              <w:autoSpaceDE w:val="0"/>
              <w:spacing w:before="60"/>
              <w:jc w:val="center"/>
              <w:rPr>
                <w:rFonts w:ascii="Garamond" w:hAnsi="Garamond" w:cs="Garamond"/>
                <w:b/>
                <w:color w:val="000000"/>
                <w:sz w:val="20"/>
                <w:szCs w:val="20"/>
              </w:rPr>
            </w:pPr>
          </w:p>
          <w:p w14:paraId="7F221C57" w14:textId="77777777" w:rsidR="00A655C5" w:rsidRPr="00D37A4B" w:rsidRDefault="00A655C5" w:rsidP="00A655C5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Walking</w:t>
            </w:r>
            <w:proofErr w:type="spellEnd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tours</w:t>
            </w:r>
            <w:proofErr w:type="spellEnd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 xml:space="preserve"> Reform </w:t>
            </w:r>
            <w:proofErr w:type="spellStart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>District</w:t>
            </w:r>
            <w:proofErr w:type="spellEnd"/>
            <w:r w:rsidRPr="00D37A4B">
              <w:rPr>
                <w:rFonts w:ascii="Garamond" w:hAnsi="Garamond" w:cs="Garamond"/>
                <w:b/>
                <w:color w:val="000000"/>
                <w:sz w:val="20"/>
                <w:szCs w:val="20"/>
              </w:rPr>
              <w:t xml:space="preserve"> of Balatonfüred</w:t>
            </w:r>
          </w:p>
          <w:p w14:paraId="5AA62D44" w14:textId="6BABD39D" w:rsidR="00A655C5" w:rsidRPr="00D37A4B" w:rsidRDefault="00A655C5" w:rsidP="00A655C5">
            <w:pPr>
              <w:autoSpaceDE w:val="0"/>
              <w:spacing w:before="60"/>
              <w:jc w:val="center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Take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guided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stroll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historical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district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of Balatonfüred.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Learn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about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history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buildings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from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Reform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Era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listen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to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fascinating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anecdotes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about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Nightingale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Nation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',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actress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singer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Lujza Blaha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or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about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legendary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writer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/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author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book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'The Man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with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Golden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Touch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', Mór Jókai.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Find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out more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about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the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traditional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'Anna Ball',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first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organized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in 1825.</w:t>
            </w:r>
          </w:p>
          <w:p w14:paraId="342366B1" w14:textId="77777777" w:rsidR="00A655C5" w:rsidRPr="00D37A4B" w:rsidRDefault="00A655C5" w:rsidP="00D024BF">
            <w:pPr>
              <w:autoSpaceDE w:val="0"/>
              <w:spacing w:before="60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  <w:p w14:paraId="4D2757BC" w14:textId="217089CA" w:rsidR="00A655C5" w:rsidRPr="00D37A4B" w:rsidRDefault="00A655C5" w:rsidP="00A655C5">
            <w:pPr>
              <w:autoSpaceDE w:val="0"/>
              <w:spacing w:before="60"/>
              <w:jc w:val="center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Registration</w:t>
            </w:r>
            <w:proofErr w:type="spellEnd"/>
            <w:r w:rsidRPr="00D37A4B">
              <w:rPr>
                <w:rFonts w:ascii="Garamond" w:hAnsi="Garamond" w:cs="Garamond"/>
                <w:color w:val="000000"/>
                <w:sz w:val="20"/>
                <w:szCs w:val="20"/>
              </w:rPr>
              <w:t>: seta@furedkult.hu, +36 (30) 727-7762</w:t>
            </w:r>
          </w:p>
        </w:tc>
      </w:tr>
      <w:tr w:rsidR="00A655C5" w:rsidRPr="00D37A4B" w14:paraId="0D540B17" w14:textId="77777777" w:rsidTr="0060451D"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8EDD5" w14:textId="77777777" w:rsidR="00A655C5" w:rsidRPr="00D37A4B" w:rsidRDefault="00A655C5" w:rsidP="00A655C5">
            <w:pPr>
              <w:autoSpaceDE w:val="0"/>
              <w:spacing w:before="60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Walking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tours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D5D3" w14:textId="65680AC5" w:rsidR="00A655C5" w:rsidRPr="00D37A4B" w:rsidRDefault="00A655C5" w:rsidP="00A655C5">
            <w:pPr>
              <w:autoSpaceDE w:val="0"/>
              <w:spacing w:before="60" w:after="60"/>
              <w:rPr>
                <w:sz w:val="20"/>
                <w:szCs w:val="20"/>
              </w:rPr>
            </w:pP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Full</w:t>
            </w:r>
            <w:proofErr w:type="spellEnd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 xml:space="preserve"> </w:t>
            </w:r>
            <w:proofErr w:type="spellStart"/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A7F" w14:textId="0C97CEBC" w:rsidR="00A655C5" w:rsidRPr="00D37A4B" w:rsidRDefault="00A655C5" w:rsidP="00A655C5">
            <w:pPr>
              <w:autoSpaceDE w:val="0"/>
              <w:spacing w:before="60" w:after="60"/>
              <w:jc w:val="right"/>
              <w:rPr>
                <w:sz w:val="20"/>
                <w:szCs w:val="20"/>
              </w:rPr>
            </w:pPr>
            <w:r w:rsidRPr="00D37A4B">
              <w:rPr>
                <w:rFonts w:ascii="Garamond" w:hAnsi="Garamond" w:cs="Garamond"/>
                <w:b/>
                <w:sz w:val="20"/>
                <w:szCs w:val="20"/>
              </w:rPr>
              <w:t>3.000.- Ft</w:t>
            </w:r>
          </w:p>
        </w:tc>
      </w:tr>
    </w:tbl>
    <w:p w14:paraId="6C3A3C0E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11EE8F7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9DBF337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360E7A9E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482DFFB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0BD77F32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653760ED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188E540B" w14:textId="77777777" w:rsidR="00E25076" w:rsidRDefault="00E25076" w:rsidP="00A655C5">
      <w:pPr>
        <w:rPr>
          <w:rFonts w:ascii="Cambria" w:hAnsi="Cambria" w:cs="Cambria"/>
          <w:sz w:val="2"/>
          <w:szCs w:val="4"/>
        </w:rPr>
      </w:pPr>
    </w:p>
    <w:p w14:paraId="273AEBB6" w14:textId="77777777" w:rsidR="00A655C5" w:rsidRDefault="00A655C5" w:rsidP="00A655C5"/>
    <w:p w14:paraId="1A71640F" w14:textId="2FA72D7B" w:rsidR="00E25076" w:rsidRDefault="0060451D" w:rsidP="0060451D">
      <w:pPr>
        <w:jc w:val="center"/>
      </w:pPr>
      <w:r>
        <w:rPr>
          <w:noProof/>
          <w:lang w:eastAsia="hu-HU"/>
        </w:rPr>
        <w:drawing>
          <wp:anchor distT="0" distB="0" distL="114935" distR="114935" simplePos="0" relativeHeight="251626496" behindDoc="0" locked="0" layoutInCell="1" allowOverlap="1" wp14:anchorId="77069FA6" wp14:editId="734401E7">
            <wp:simplePos x="0" y="0"/>
            <wp:positionH relativeFrom="column">
              <wp:posOffset>5396865</wp:posOffset>
            </wp:positionH>
            <wp:positionV relativeFrom="paragraph">
              <wp:posOffset>1855470</wp:posOffset>
            </wp:positionV>
            <wp:extent cx="2295525" cy="685800"/>
            <wp:effectExtent l="1905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935" distR="114935" simplePos="0" relativeHeight="251630592" behindDoc="0" locked="0" layoutInCell="1" allowOverlap="1" wp14:anchorId="0FFD80DF" wp14:editId="3B46DA67">
            <wp:simplePos x="0" y="0"/>
            <wp:positionH relativeFrom="column">
              <wp:posOffset>3573780</wp:posOffset>
            </wp:positionH>
            <wp:positionV relativeFrom="paragraph">
              <wp:posOffset>1950720</wp:posOffset>
            </wp:positionV>
            <wp:extent cx="963930" cy="581025"/>
            <wp:effectExtent l="19050" t="0" r="762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3C32">
        <w:rPr>
          <w:noProof/>
          <w:lang w:eastAsia="hu-HU"/>
        </w:rPr>
        <w:drawing>
          <wp:anchor distT="0" distB="0" distL="114935" distR="114935" simplePos="0" relativeHeight="251634688" behindDoc="0" locked="0" layoutInCell="1" allowOverlap="1" wp14:anchorId="0C44EBE6" wp14:editId="661F5814">
            <wp:simplePos x="0" y="0"/>
            <wp:positionH relativeFrom="column">
              <wp:posOffset>1480185</wp:posOffset>
            </wp:positionH>
            <wp:positionV relativeFrom="paragraph">
              <wp:posOffset>1988820</wp:posOffset>
            </wp:positionV>
            <wp:extent cx="847725" cy="533400"/>
            <wp:effectExtent l="19050" t="0" r="952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E25076" w:rsidSect="004237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23808" w:code="8"/>
      <w:pgMar w:top="1956" w:right="1418" w:bottom="212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4C3B" w14:textId="77777777" w:rsidR="00E26FE0" w:rsidRDefault="00E26FE0">
      <w:r>
        <w:separator/>
      </w:r>
    </w:p>
  </w:endnote>
  <w:endnote w:type="continuationSeparator" w:id="0">
    <w:p w14:paraId="7BC943F6" w14:textId="77777777" w:rsidR="00E26FE0" w:rsidRDefault="00E2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639B" w14:textId="77777777" w:rsidR="00C14E18" w:rsidRDefault="00C14E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8D94" w14:textId="3013F862" w:rsidR="00E25076" w:rsidRDefault="00537113">
    <w:pPr>
      <w:pStyle w:val="llb"/>
      <w:tabs>
        <w:tab w:val="clear" w:pos="9072"/>
      </w:tabs>
      <w:rPr>
        <w:sz w:val="20"/>
        <w:lang w:eastAsia="hu-HU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2D53BA31" wp14:editId="66C1B39A">
              <wp:simplePos x="0" y="0"/>
              <wp:positionH relativeFrom="margin">
                <wp:align>center</wp:align>
              </wp:positionH>
              <wp:positionV relativeFrom="paragraph">
                <wp:posOffset>-3175</wp:posOffset>
              </wp:positionV>
              <wp:extent cx="418465" cy="173990"/>
              <wp:effectExtent l="0" t="0" r="0" b="0"/>
              <wp:wrapSquare wrapText="largest"/>
              <wp:docPr id="9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B7F605" w14:textId="77777777" w:rsidR="00E25076" w:rsidRDefault="00E25076">
                          <w:pPr>
                            <w:pStyle w:val="ll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3BA31"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27" type="#_x0000_t202" style="position:absolute;margin-left:0;margin-top:-.25pt;width:32.95pt;height:13.7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" stroked="f">
              <v:textbox inset="0,0,0,0">
                <w:txbxContent>
                  <w:p w14:paraId="04B7F605" w14:textId="77777777" w:rsidR="00E25076" w:rsidRDefault="00E25076">
                    <w:pPr>
                      <w:pStyle w:val="ll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1AA8AB" wp14:editId="0AE886C8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6755130" cy="1905"/>
              <wp:effectExtent l="38100" t="38100" r="26670" b="17145"/>
              <wp:wrapNone/>
              <wp:docPr id="8" name="Egyenes összekötő nyíll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55130" cy="190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A7BDC9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9D73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8" o:spid="_x0000_s1026" type="#_x0000_t32" style="position:absolute;margin-left:0;margin-top:-4.55pt;width:531.9pt;height:.15pt;flip:x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" strokecolor="#a7bdc9" strokeweight="1.06mm">
              <v:stroke joinstyle="miter" endcap="square"/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1B31" w14:textId="77777777" w:rsidR="00C14E18" w:rsidRDefault="00C14E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E97B" w14:textId="77777777" w:rsidR="00E26FE0" w:rsidRDefault="00E26FE0">
      <w:r>
        <w:separator/>
      </w:r>
    </w:p>
  </w:footnote>
  <w:footnote w:type="continuationSeparator" w:id="0">
    <w:p w14:paraId="1432AB62" w14:textId="77777777" w:rsidR="00E26FE0" w:rsidRDefault="00E2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1F88" w14:textId="77777777" w:rsidR="00C14E18" w:rsidRDefault="00C14E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7488" w14:textId="54F7A7E9" w:rsidR="00E25076" w:rsidRDefault="00C14E18">
    <w:pPr>
      <w:pStyle w:val="lfej"/>
      <w:rPr>
        <w:color w:val="A4BFD0"/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7216" behindDoc="0" locked="0" layoutInCell="1" allowOverlap="1" wp14:anchorId="4A244167" wp14:editId="546AE725">
          <wp:simplePos x="0" y="0"/>
          <wp:positionH relativeFrom="column">
            <wp:posOffset>8174355</wp:posOffset>
          </wp:positionH>
          <wp:positionV relativeFrom="paragraph">
            <wp:posOffset>-507365</wp:posOffset>
          </wp:positionV>
          <wp:extent cx="1466850" cy="8763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2264CF9B" wp14:editId="39746F5E">
              <wp:simplePos x="0" y="0"/>
              <wp:positionH relativeFrom="column">
                <wp:posOffset>-455295</wp:posOffset>
              </wp:positionH>
              <wp:positionV relativeFrom="paragraph">
                <wp:posOffset>-288925</wp:posOffset>
              </wp:positionV>
              <wp:extent cx="4351655" cy="516255"/>
              <wp:effectExtent l="0" t="0" r="0" b="0"/>
              <wp:wrapNone/>
              <wp:docPr id="11" name="Szövegdoboz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516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9C56ACF" w14:textId="77777777" w:rsidR="00E25076" w:rsidRDefault="00E25076">
                          <w:pPr>
                            <w:rPr>
                              <w:rFonts w:ascii="Garamond" w:hAnsi="Garamond" w:cs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 w:cs="Garamond"/>
                              <w:b/>
                              <w:sz w:val="18"/>
                            </w:rPr>
                            <w:t>Balatonfüred Kulturális Közgyűjtemény Fenntartó Nonprofit Kft.</w:t>
                          </w:r>
                        </w:p>
                        <w:p w14:paraId="459F5401" w14:textId="77777777" w:rsidR="00E25076" w:rsidRDefault="00E25076">
                          <w:r>
                            <w:rPr>
                              <w:rFonts w:ascii="Garamond" w:hAnsi="Garamond" w:cs="Garamond"/>
                              <w:sz w:val="18"/>
                            </w:rPr>
                            <w:t>8230-Balatonfüred, Honvéd u. 2-4.</w:t>
                          </w:r>
                        </w:p>
                        <w:p w14:paraId="0C66732E" w14:textId="77777777" w:rsidR="00E25076" w:rsidRDefault="0060451D">
                          <w:hyperlink r:id="rId2" w:history="1">
                            <w:r w:rsidR="00E25076">
                              <w:rPr>
                                <w:rStyle w:val="Hiperhivatkozs"/>
                                <w:rFonts w:ascii="Garamond" w:hAnsi="Garamond" w:cs="Garamond"/>
                                <w:sz w:val="18"/>
                              </w:rPr>
                              <w:t>www.furedkult.hu</w:t>
                            </w:r>
                          </w:hyperlink>
                          <w:r w:rsidR="00E25076">
                            <w:rPr>
                              <w:rFonts w:ascii="Garamond" w:hAnsi="Garamond" w:cs="Garamond"/>
                              <w:sz w:val="18"/>
                            </w:rPr>
                            <w:t xml:space="preserve">  </w:t>
                          </w:r>
                          <w:hyperlink r:id="rId3" w:history="1">
                            <w:r w:rsidR="00E25076">
                              <w:rPr>
                                <w:rStyle w:val="Hiperhivatkozs"/>
                                <w:rFonts w:ascii="Garamond" w:hAnsi="Garamond" w:cs="Garamond"/>
                                <w:sz w:val="18"/>
                              </w:rPr>
                              <w:t>info@furedkult.hu</w:t>
                            </w:r>
                          </w:hyperlink>
                          <w:r w:rsidR="00E25076">
                            <w:rPr>
                              <w:rFonts w:ascii="Garamond" w:hAnsi="Garamond" w:cs="Garamond"/>
                              <w:sz w:val="18"/>
                            </w:rPr>
                            <w:t xml:space="preserve">  +36 (87) 950-876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4CF9B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6" type="#_x0000_t202" style="position:absolute;margin-left:-35.85pt;margin-top:-22.75pt;width:342.65pt;height:40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" stroked="f">
              <v:fill opacity="0"/>
              <v:textbox inset="0,0,0,0">
                <w:txbxContent>
                  <w:p w14:paraId="19C56ACF" w14:textId="77777777" w:rsidR="00E25076" w:rsidRDefault="00E25076">
                    <w:pPr>
                      <w:rPr>
                        <w:rFonts w:ascii="Garamond" w:hAnsi="Garamond" w:cs="Garamond"/>
                        <w:sz w:val="18"/>
                      </w:rPr>
                    </w:pPr>
                    <w:r>
                      <w:rPr>
                        <w:rFonts w:ascii="Garamond" w:hAnsi="Garamond" w:cs="Garamond"/>
                        <w:b/>
                        <w:sz w:val="18"/>
                      </w:rPr>
                      <w:t>Balatonfüred Kulturális Közgyűjtemény Fenntartó Nonprofit Kft.</w:t>
                    </w:r>
                  </w:p>
                  <w:p w14:paraId="459F5401" w14:textId="77777777" w:rsidR="00E25076" w:rsidRDefault="00E25076">
                    <w:r>
                      <w:rPr>
                        <w:rFonts w:ascii="Garamond" w:hAnsi="Garamond" w:cs="Garamond"/>
                        <w:sz w:val="18"/>
                      </w:rPr>
                      <w:t>8230-Balatonfüred, Honvéd u. 2-4.</w:t>
                    </w:r>
                  </w:p>
                  <w:p w14:paraId="0C66732E" w14:textId="77777777" w:rsidR="00E25076" w:rsidRDefault="0060451D">
                    <w:hyperlink r:id="rId4" w:history="1">
                      <w:r w:rsidR="00E25076">
                        <w:rPr>
                          <w:rStyle w:val="Hiperhivatkozs"/>
                          <w:rFonts w:ascii="Garamond" w:hAnsi="Garamond" w:cs="Garamond"/>
                          <w:sz w:val="18"/>
                        </w:rPr>
                        <w:t>www.furedkult.hu</w:t>
                      </w:r>
                    </w:hyperlink>
                    <w:r w:rsidR="00E25076">
                      <w:rPr>
                        <w:rFonts w:ascii="Garamond" w:hAnsi="Garamond" w:cs="Garamond"/>
                        <w:sz w:val="18"/>
                      </w:rPr>
                      <w:t xml:space="preserve">  </w:t>
                    </w:r>
                    <w:hyperlink r:id="rId5" w:history="1">
                      <w:r w:rsidR="00E25076">
                        <w:rPr>
                          <w:rStyle w:val="Hiperhivatkozs"/>
                          <w:rFonts w:ascii="Garamond" w:hAnsi="Garamond" w:cs="Garamond"/>
                          <w:sz w:val="18"/>
                        </w:rPr>
                        <w:t>info@furedkult.hu</w:t>
                      </w:r>
                    </w:hyperlink>
                    <w:r w:rsidR="00E25076">
                      <w:rPr>
                        <w:rFonts w:ascii="Garamond" w:hAnsi="Garamond" w:cs="Garamond"/>
                        <w:sz w:val="18"/>
                      </w:rPr>
                      <w:t xml:space="preserve">  +36 (87) 950-876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7D2DD3" wp14:editId="3BF18164">
              <wp:simplePos x="0" y="0"/>
              <wp:positionH relativeFrom="column">
                <wp:posOffset>-476250</wp:posOffset>
              </wp:positionH>
              <wp:positionV relativeFrom="paragraph">
                <wp:posOffset>301625</wp:posOffset>
              </wp:positionV>
              <wp:extent cx="9906635" cy="1905"/>
              <wp:effectExtent l="38100" t="38100" r="37465" b="36195"/>
              <wp:wrapNone/>
              <wp:docPr id="10" name="Egyenes összekötő nyíll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906635" cy="190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A7BDC9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AC55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0" o:spid="_x0000_s1026" type="#_x0000_t32" style="position:absolute;margin-left:-37.5pt;margin-top:23.75pt;width:780.05pt;height:.15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" strokecolor="#a7bdc9" strokeweight="1.06mm">
              <v:stroke joinstyle="miter" endcap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5C16" w14:textId="77777777" w:rsidR="00C14E18" w:rsidRDefault="00C14E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3404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F1"/>
    <w:rsid w:val="00116947"/>
    <w:rsid w:val="00122926"/>
    <w:rsid w:val="00130425"/>
    <w:rsid w:val="001466AE"/>
    <w:rsid w:val="00286A5D"/>
    <w:rsid w:val="002962C0"/>
    <w:rsid w:val="002D6531"/>
    <w:rsid w:val="003203F0"/>
    <w:rsid w:val="003C12D4"/>
    <w:rsid w:val="004010FC"/>
    <w:rsid w:val="0042377C"/>
    <w:rsid w:val="004B470F"/>
    <w:rsid w:val="004E4353"/>
    <w:rsid w:val="00537113"/>
    <w:rsid w:val="005755E8"/>
    <w:rsid w:val="005F0E78"/>
    <w:rsid w:val="005F57AF"/>
    <w:rsid w:val="005F68E7"/>
    <w:rsid w:val="0060451D"/>
    <w:rsid w:val="006A556A"/>
    <w:rsid w:val="006F06CC"/>
    <w:rsid w:val="00785D8F"/>
    <w:rsid w:val="00801912"/>
    <w:rsid w:val="008B2BAB"/>
    <w:rsid w:val="008E4BD2"/>
    <w:rsid w:val="0096037B"/>
    <w:rsid w:val="009850E7"/>
    <w:rsid w:val="00A019F4"/>
    <w:rsid w:val="00A46633"/>
    <w:rsid w:val="00A655C5"/>
    <w:rsid w:val="00AC1905"/>
    <w:rsid w:val="00AF5629"/>
    <w:rsid w:val="00B53C32"/>
    <w:rsid w:val="00B67FE2"/>
    <w:rsid w:val="00BD6B03"/>
    <w:rsid w:val="00BF085A"/>
    <w:rsid w:val="00C14E18"/>
    <w:rsid w:val="00C4106B"/>
    <w:rsid w:val="00C547FD"/>
    <w:rsid w:val="00D01AF1"/>
    <w:rsid w:val="00D024BF"/>
    <w:rsid w:val="00D37A4B"/>
    <w:rsid w:val="00DA2DB9"/>
    <w:rsid w:val="00E12F56"/>
    <w:rsid w:val="00E23FEB"/>
    <w:rsid w:val="00E25076"/>
    <w:rsid w:val="00E26FE0"/>
    <w:rsid w:val="00E81933"/>
    <w:rsid w:val="00FC42B3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C322EF3"/>
  <w15:docId w15:val="{CBC29C61-D7B9-4685-9D36-A56BB5FF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BAB"/>
    <w:pPr>
      <w:suppressAutoHyphens/>
    </w:pPr>
    <w:rPr>
      <w:rFonts w:eastAsia="Calibri"/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8B2BAB"/>
    <w:pPr>
      <w:keepNext/>
      <w:numPr>
        <w:numId w:val="1"/>
      </w:numPr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8B2BA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8B2BA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8B2BAB"/>
  </w:style>
  <w:style w:type="character" w:customStyle="1" w:styleId="WW8Num1z1">
    <w:name w:val="WW8Num1z1"/>
    <w:rsid w:val="008B2BAB"/>
  </w:style>
  <w:style w:type="character" w:customStyle="1" w:styleId="WW8Num1z2">
    <w:name w:val="WW8Num1z2"/>
    <w:rsid w:val="008B2BAB"/>
  </w:style>
  <w:style w:type="character" w:customStyle="1" w:styleId="WW8Num1z3">
    <w:name w:val="WW8Num1z3"/>
    <w:rsid w:val="008B2BAB"/>
  </w:style>
  <w:style w:type="character" w:customStyle="1" w:styleId="WW8Num1z4">
    <w:name w:val="WW8Num1z4"/>
    <w:rsid w:val="008B2BAB"/>
  </w:style>
  <w:style w:type="character" w:customStyle="1" w:styleId="WW8Num1z5">
    <w:name w:val="WW8Num1z5"/>
    <w:rsid w:val="008B2BAB"/>
  </w:style>
  <w:style w:type="character" w:customStyle="1" w:styleId="WW8Num1z6">
    <w:name w:val="WW8Num1z6"/>
    <w:rsid w:val="008B2BAB"/>
  </w:style>
  <w:style w:type="character" w:customStyle="1" w:styleId="WW8Num1z7">
    <w:name w:val="WW8Num1z7"/>
    <w:rsid w:val="008B2BAB"/>
  </w:style>
  <w:style w:type="character" w:customStyle="1" w:styleId="WW8Num1z8">
    <w:name w:val="WW8Num1z8"/>
    <w:rsid w:val="008B2BAB"/>
  </w:style>
  <w:style w:type="character" w:customStyle="1" w:styleId="WW8Num2z0">
    <w:name w:val="WW8Num2z0"/>
    <w:rsid w:val="008B2BA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B2BAB"/>
    <w:rPr>
      <w:rFonts w:ascii="Courier New" w:hAnsi="Courier New" w:cs="Courier New" w:hint="default"/>
    </w:rPr>
  </w:style>
  <w:style w:type="character" w:customStyle="1" w:styleId="WW8Num2z2">
    <w:name w:val="WW8Num2z2"/>
    <w:rsid w:val="008B2BAB"/>
    <w:rPr>
      <w:rFonts w:ascii="Wingdings" w:hAnsi="Wingdings" w:cs="Wingdings" w:hint="default"/>
    </w:rPr>
  </w:style>
  <w:style w:type="character" w:customStyle="1" w:styleId="WW8Num2z3">
    <w:name w:val="WW8Num2z3"/>
    <w:rsid w:val="008B2BAB"/>
    <w:rPr>
      <w:rFonts w:ascii="Symbol" w:hAnsi="Symbol" w:cs="Symbol" w:hint="default"/>
    </w:rPr>
  </w:style>
  <w:style w:type="character" w:customStyle="1" w:styleId="WW8Num3z0">
    <w:name w:val="WW8Num3z0"/>
    <w:rsid w:val="008B2BAB"/>
  </w:style>
  <w:style w:type="character" w:customStyle="1" w:styleId="WW8Num3z1">
    <w:name w:val="WW8Num3z1"/>
    <w:rsid w:val="008B2BAB"/>
  </w:style>
  <w:style w:type="character" w:customStyle="1" w:styleId="WW8Num3z2">
    <w:name w:val="WW8Num3z2"/>
    <w:rsid w:val="008B2BAB"/>
  </w:style>
  <w:style w:type="character" w:customStyle="1" w:styleId="WW8Num3z3">
    <w:name w:val="WW8Num3z3"/>
    <w:rsid w:val="008B2BAB"/>
  </w:style>
  <w:style w:type="character" w:customStyle="1" w:styleId="WW8Num3z4">
    <w:name w:val="WW8Num3z4"/>
    <w:rsid w:val="008B2BAB"/>
  </w:style>
  <w:style w:type="character" w:customStyle="1" w:styleId="WW8Num3z5">
    <w:name w:val="WW8Num3z5"/>
    <w:rsid w:val="008B2BAB"/>
  </w:style>
  <w:style w:type="character" w:customStyle="1" w:styleId="WW8Num3z6">
    <w:name w:val="WW8Num3z6"/>
    <w:rsid w:val="008B2BAB"/>
  </w:style>
  <w:style w:type="character" w:customStyle="1" w:styleId="WW8Num3z7">
    <w:name w:val="WW8Num3z7"/>
    <w:rsid w:val="008B2BAB"/>
  </w:style>
  <w:style w:type="character" w:customStyle="1" w:styleId="WW8Num3z8">
    <w:name w:val="WW8Num3z8"/>
    <w:rsid w:val="008B2BAB"/>
  </w:style>
  <w:style w:type="character" w:customStyle="1" w:styleId="WW8Num4z0">
    <w:name w:val="WW8Num4z0"/>
    <w:rsid w:val="008B2BAB"/>
  </w:style>
  <w:style w:type="character" w:customStyle="1" w:styleId="WW8Num4z1">
    <w:name w:val="WW8Num4z1"/>
    <w:rsid w:val="008B2BAB"/>
  </w:style>
  <w:style w:type="character" w:customStyle="1" w:styleId="WW8Num4z2">
    <w:name w:val="WW8Num4z2"/>
    <w:rsid w:val="008B2BAB"/>
  </w:style>
  <w:style w:type="character" w:customStyle="1" w:styleId="WW8Num4z3">
    <w:name w:val="WW8Num4z3"/>
    <w:rsid w:val="008B2BAB"/>
  </w:style>
  <w:style w:type="character" w:customStyle="1" w:styleId="WW8Num4z4">
    <w:name w:val="WW8Num4z4"/>
    <w:rsid w:val="008B2BAB"/>
  </w:style>
  <w:style w:type="character" w:customStyle="1" w:styleId="WW8Num4z5">
    <w:name w:val="WW8Num4z5"/>
    <w:rsid w:val="008B2BAB"/>
  </w:style>
  <w:style w:type="character" w:customStyle="1" w:styleId="WW8Num4z6">
    <w:name w:val="WW8Num4z6"/>
    <w:rsid w:val="008B2BAB"/>
  </w:style>
  <w:style w:type="character" w:customStyle="1" w:styleId="WW8Num4z7">
    <w:name w:val="WW8Num4z7"/>
    <w:rsid w:val="008B2BAB"/>
  </w:style>
  <w:style w:type="character" w:customStyle="1" w:styleId="WW8Num4z8">
    <w:name w:val="WW8Num4z8"/>
    <w:rsid w:val="008B2BAB"/>
  </w:style>
  <w:style w:type="character" w:customStyle="1" w:styleId="WW8Num5z0">
    <w:name w:val="WW8Num5z0"/>
    <w:rsid w:val="008B2BAB"/>
    <w:rPr>
      <w:rFonts w:ascii="Franklin Gothic Book" w:eastAsia="Times New Roman" w:hAnsi="Franklin Gothic Book" w:cs="Arial" w:hint="default"/>
    </w:rPr>
  </w:style>
  <w:style w:type="character" w:customStyle="1" w:styleId="WW8Num5z1">
    <w:name w:val="WW8Num5z1"/>
    <w:rsid w:val="008B2BAB"/>
    <w:rPr>
      <w:rFonts w:ascii="Courier New" w:hAnsi="Courier New" w:cs="Courier New" w:hint="default"/>
    </w:rPr>
  </w:style>
  <w:style w:type="character" w:customStyle="1" w:styleId="WW8Num5z2">
    <w:name w:val="WW8Num5z2"/>
    <w:rsid w:val="008B2BAB"/>
    <w:rPr>
      <w:rFonts w:ascii="Wingdings" w:hAnsi="Wingdings" w:cs="Wingdings" w:hint="default"/>
    </w:rPr>
  </w:style>
  <w:style w:type="character" w:customStyle="1" w:styleId="WW8Num5z3">
    <w:name w:val="WW8Num5z3"/>
    <w:rsid w:val="008B2BAB"/>
    <w:rPr>
      <w:rFonts w:ascii="Symbol" w:hAnsi="Symbol" w:cs="Symbol" w:hint="default"/>
    </w:rPr>
  </w:style>
  <w:style w:type="character" w:customStyle="1" w:styleId="WW8Num6z0">
    <w:name w:val="WW8Num6z0"/>
    <w:rsid w:val="008B2BA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B2BAB"/>
    <w:rPr>
      <w:rFonts w:cs="Times New Roman"/>
    </w:rPr>
  </w:style>
  <w:style w:type="character" w:customStyle="1" w:styleId="WW8Num7z0">
    <w:name w:val="WW8Num7z0"/>
    <w:rsid w:val="008B2BAB"/>
  </w:style>
  <w:style w:type="character" w:customStyle="1" w:styleId="WW8Num7z1">
    <w:name w:val="WW8Num7z1"/>
    <w:rsid w:val="008B2BAB"/>
  </w:style>
  <w:style w:type="character" w:customStyle="1" w:styleId="WW8Num7z2">
    <w:name w:val="WW8Num7z2"/>
    <w:rsid w:val="008B2BAB"/>
  </w:style>
  <w:style w:type="character" w:customStyle="1" w:styleId="WW8Num7z3">
    <w:name w:val="WW8Num7z3"/>
    <w:rsid w:val="008B2BAB"/>
  </w:style>
  <w:style w:type="character" w:customStyle="1" w:styleId="WW8Num7z4">
    <w:name w:val="WW8Num7z4"/>
    <w:rsid w:val="008B2BAB"/>
  </w:style>
  <w:style w:type="character" w:customStyle="1" w:styleId="WW8Num7z5">
    <w:name w:val="WW8Num7z5"/>
    <w:rsid w:val="008B2BAB"/>
  </w:style>
  <w:style w:type="character" w:customStyle="1" w:styleId="WW8Num7z6">
    <w:name w:val="WW8Num7z6"/>
    <w:rsid w:val="008B2BAB"/>
  </w:style>
  <w:style w:type="character" w:customStyle="1" w:styleId="WW8Num7z7">
    <w:name w:val="WW8Num7z7"/>
    <w:rsid w:val="008B2BAB"/>
  </w:style>
  <w:style w:type="character" w:customStyle="1" w:styleId="WW8Num7z8">
    <w:name w:val="WW8Num7z8"/>
    <w:rsid w:val="008B2BAB"/>
  </w:style>
  <w:style w:type="character" w:customStyle="1" w:styleId="WW8Num8z0">
    <w:name w:val="WW8Num8z0"/>
    <w:rsid w:val="008B2BAB"/>
    <w:rPr>
      <w:rFonts w:ascii="Symbol" w:hAnsi="Symbol" w:cs="Symbol" w:hint="default"/>
    </w:rPr>
  </w:style>
  <w:style w:type="character" w:customStyle="1" w:styleId="WW8Num8z1">
    <w:name w:val="WW8Num8z1"/>
    <w:rsid w:val="008B2BAB"/>
    <w:rPr>
      <w:rFonts w:ascii="Courier New" w:hAnsi="Courier New" w:cs="Courier New" w:hint="default"/>
    </w:rPr>
  </w:style>
  <w:style w:type="character" w:customStyle="1" w:styleId="WW8Num8z2">
    <w:name w:val="WW8Num8z2"/>
    <w:rsid w:val="008B2BAB"/>
    <w:rPr>
      <w:rFonts w:ascii="Wingdings" w:hAnsi="Wingdings" w:cs="Wingdings" w:hint="default"/>
    </w:rPr>
  </w:style>
  <w:style w:type="character" w:customStyle="1" w:styleId="WW8Num9z0">
    <w:name w:val="WW8Num9z0"/>
    <w:rsid w:val="008B2BAB"/>
    <w:rPr>
      <w:rFonts w:ascii="Times New Roman" w:eastAsia="Calibri" w:hAnsi="Times New Roman" w:cs="Times New Roman" w:hint="default"/>
    </w:rPr>
  </w:style>
  <w:style w:type="character" w:customStyle="1" w:styleId="WW8Num9z1">
    <w:name w:val="WW8Num9z1"/>
    <w:rsid w:val="008B2BAB"/>
    <w:rPr>
      <w:rFonts w:ascii="Courier New" w:hAnsi="Courier New" w:cs="Courier New" w:hint="default"/>
    </w:rPr>
  </w:style>
  <w:style w:type="character" w:customStyle="1" w:styleId="WW8Num9z2">
    <w:name w:val="WW8Num9z2"/>
    <w:rsid w:val="008B2BAB"/>
    <w:rPr>
      <w:rFonts w:ascii="Wingdings" w:hAnsi="Wingdings" w:cs="Wingdings" w:hint="default"/>
    </w:rPr>
  </w:style>
  <w:style w:type="character" w:customStyle="1" w:styleId="WW8Num9z3">
    <w:name w:val="WW8Num9z3"/>
    <w:rsid w:val="008B2BAB"/>
    <w:rPr>
      <w:rFonts w:ascii="Symbol" w:hAnsi="Symbol" w:cs="Symbol" w:hint="default"/>
    </w:rPr>
  </w:style>
  <w:style w:type="character" w:customStyle="1" w:styleId="WW8Num10z0">
    <w:name w:val="WW8Num10z0"/>
    <w:rsid w:val="008B2BAB"/>
    <w:rPr>
      <w:rFonts w:ascii="Times New Roman" w:eastAsia="Calibri" w:hAnsi="Times New Roman" w:cs="Times New Roman" w:hint="default"/>
    </w:rPr>
  </w:style>
  <w:style w:type="character" w:customStyle="1" w:styleId="WW8Num10z1">
    <w:name w:val="WW8Num10z1"/>
    <w:rsid w:val="008B2BAB"/>
    <w:rPr>
      <w:rFonts w:ascii="Courier New" w:hAnsi="Courier New" w:cs="Courier New" w:hint="default"/>
    </w:rPr>
  </w:style>
  <w:style w:type="character" w:customStyle="1" w:styleId="WW8Num10z2">
    <w:name w:val="WW8Num10z2"/>
    <w:rsid w:val="008B2BAB"/>
    <w:rPr>
      <w:rFonts w:ascii="Wingdings" w:hAnsi="Wingdings" w:cs="Wingdings" w:hint="default"/>
    </w:rPr>
  </w:style>
  <w:style w:type="character" w:customStyle="1" w:styleId="WW8Num10z3">
    <w:name w:val="WW8Num10z3"/>
    <w:rsid w:val="008B2BAB"/>
    <w:rPr>
      <w:rFonts w:ascii="Symbol" w:hAnsi="Symbol" w:cs="Symbol" w:hint="default"/>
    </w:rPr>
  </w:style>
  <w:style w:type="character" w:customStyle="1" w:styleId="Bekezdsalapbettpusa1">
    <w:name w:val="Bekezdés alapbetűtípusa1"/>
    <w:rsid w:val="008B2BAB"/>
  </w:style>
  <w:style w:type="character" w:styleId="Oldalszm">
    <w:name w:val="page number"/>
    <w:basedOn w:val="Bekezdsalapbettpusa1"/>
    <w:rsid w:val="008B2BAB"/>
  </w:style>
  <w:style w:type="character" w:styleId="Hiperhivatkozs">
    <w:name w:val="Hyperlink"/>
    <w:rsid w:val="008B2BAB"/>
    <w:rPr>
      <w:color w:val="0000FF"/>
      <w:u w:val="single"/>
    </w:rPr>
  </w:style>
  <w:style w:type="character" w:customStyle="1" w:styleId="Kiemels21">
    <w:name w:val="Kiemelés 21"/>
    <w:qFormat/>
    <w:rsid w:val="008B2BAB"/>
    <w:rPr>
      <w:b/>
      <w:bCs/>
    </w:rPr>
  </w:style>
  <w:style w:type="character" w:customStyle="1" w:styleId="Cmsor2Char">
    <w:name w:val="Címsor 2 Char"/>
    <w:rsid w:val="008B2B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tact-name">
    <w:name w:val="contact-name"/>
    <w:basedOn w:val="Bekezdsalapbettpusa1"/>
    <w:rsid w:val="008B2BAB"/>
  </w:style>
  <w:style w:type="character" w:customStyle="1" w:styleId="Cmsor3Char">
    <w:name w:val="Címsor 3 Char"/>
    <w:rsid w:val="008B2B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uborkszvegChar">
    <w:name w:val="Buborékszöveg Char"/>
    <w:rsid w:val="008B2BAB"/>
    <w:rPr>
      <w:rFonts w:ascii="Segoe UI" w:eastAsia="Calibri" w:hAnsi="Segoe UI" w:cs="Segoe UI"/>
      <w:sz w:val="18"/>
      <w:szCs w:val="18"/>
    </w:rPr>
  </w:style>
  <w:style w:type="character" w:customStyle="1" w:styleId="lfejChar">
    <w:name w:val="Élőfej Char"/>
    <w:rsid w:val="008B2BAB"/>
    <w:rPr>
      <w:rFonts w:eastAsia="Calibri"/>
      <w:sz w:val="24"/>
      <w:szCs w:val="24"/>
    </w:rPr>
  </w:style>
  <w:style w:type="character" w:customStyle="1" w:styleId="SzvegtrzsChar">
    <w:name w:val="Szövegtörzs Char"/>
    <w:rsid w:val="008B2BAB"/>
    <w:rPr>
      <w:rFonts w:eastAsia="SimSun" w:cs="Mangal"/>
      <w:kern w:val="1"/>
      <w:sz w:val="24"/>
      <w:szCs w:val="24"/>
      <w:lang w:bidi="hi-IN"/>
    </w:rPr>
  </w:style>
  <w:style w:type="character" w:customStyle="1" w:styleId="llbChar">
    <w:name w:val="Élőláb Char"/>
    <w:rsid w:val="008B2BAB"/>
    <w:rPr>
      <w:rFonts w:eastAsia="Calibri"/>
      <w:sz w:val="24"/>
      <w:szCs w:val="24"/>
    </w:rPr>
  </w:style>
  <w:style w:type="character" w:customStyle="1" w:styleId="Szmozsjelek">
    <w:name w:val="Számozásjelek"/>
    <w:rsid w:val="008B2BAB"/>
  </w:style>
  <w:style w:type="paragraph" w:customStyle="1" w:styleId="Cmsor">
    <w:name w:val="Címsor"/>
    <w:basedOn w:val="Norml"/>
    <w:next w:val="Szvegtrzs"/>
    <w:rsid w:val="008B2BA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Szvegtrzs">
    <w:name w:val="Body Text"/>
    <w:basedOn w:val="Norml"/>
    <w:rsid w:val="008B2BAB"/>
    <w:pPr>
      <w:widowControl w:val="0"/>
      <w:spacing w:after="120"/>
    </w:pPr>
    <w:rPr>
      <w:rFonts w:eastAsia="SimSun" w:cs="Mangal"/>
      <w:kern w:val="1"/>
      <w:lang w:bidi="hi-IN"/>
    </w:rPr>
  </w:style>
  <w:style w:type="paragraph" w:styleId="Lista">
    <w:name w:val="List"/>
    <w:basedOn w:val="Szvegtrzs"/>
    <w:rsid w:val="008B2BAB"/>
  </w:style>
  <w:style w:type="paragraph" w:styleId="Kpalrs">
    <w:name w:val="caption"/>
    <w:basedOn w:val="Norml"/>
    <w:qFormat/>
    <w:rsid w:val="008B2BA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8B2BAB"/>
    <w:pPr>
      <w:suppressLineNumbers/>
    </w:pPr>
    <w:rPr>
      <w:rFonts w:cs="Mangal"/>
    </w:rPr>
  </w:style>
  <w:style w:type="paragraph" w:styleId="lfej">
    <w:name w:val="header"/>
    <w:basedOn w:val="Norml"/>
    <w:rsid w:val="008B2BA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B2BAB"/>
    <w:pPr>
      <w:tabs>
        <w:tab w:val="center" w:pos="4536"/>
        <w:tab w:val="right" w:pos="9072"/>
      </w:tabs>
    </w:pPr>
  </w:style>
  <w:style w:type="paragraph" w:customStyle="1" w:styleId="Stlus">
    <w:name w:val="Stílus"/>
    <w:rsid w:val="008B2BA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tact-position">
    <w:name w:val="contact-position"/>
    <w:basedOn w:val="Norml"/>
    <w:rsid w:val="008B2BAB"/>
    <w:pPr>
      <w:spacing w:before="280" w:after="280"/>
    </w:pPr>
  </w:style>
  <w:style w:type="paragraph" w:customStyle="1" w:styleId="Listaszerbekezds1">
    <w:name w:val="Listaszerű bekezdés1"/>
    <w:basedOn w:val="Norml"/>
    <w:rsid w:val="008B2BAB"/>
    <w:pPr>
      <w:ind w:left="720"/>
    </w:pPr>
  </w:style>
  <w:style w:type="paragraph" w:styleId="Buborkszveg">
    <w:name w:val="Balloon Text"/>
    <w:basedOn w:val="Norml"/>
    <w:rsid w:val="008B2BAB"/>
    <w:rPr>
      <w:rFonts w:ascii="Segoe UI" w:hAnsi="Segoe UI" w:cs="Segoe UI"/>
      <w:sz w:val="18"/>
      <w:szCs w:val="18"/>
    </w:rPr>
  </w:style>
  <w:style w:type="paragraph" w:customStyle="1" w:styleId="Tblzattartalom">
    <w:name w:val="Táblázattartalom"/>
    <w:basedOn w:val="Norml"/>
    <w:rsid w:val="008B2BAB"/>
    <w:pPr>
      <w:suppressLineNumbers/>
    </w:pPr>
  </w:style>
  <w:style w:type="paragraph" w:customStyle="1" w:styleId="Tblzatfejlc">
    <w:name w:val="Táblázatfejléc"/>
    <w:basedOn w:val="Tblzattartalom"/>
    <w:rsid w:val="008B2BAB"/>
    <w:pPr>
      <w:jc w:val="center"/>
    </w:pPr>
    <w:rPr>
      <w:b/>
      <w:bCs/>
    </w:rPr>
  </w:style>
  <w:style w:type="paragraph" w:customStyle="1" w:styleId="Kerettartalom">
    <w:name w:val="Kerettartalom"/>
    <w:basedOn w:val="Norml"/>
    <w:rsid w:val="008B2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uredkult.hu" TargetMode="External"/><Relationship Id="rId2" Type="http://schemas.openxmlformats.org/officeDocument/2006/relationships/hyperlink" Target="http://www.furedkult.hu/" TargetMode="External"/><Relationship Id="rId1" Type="http://schemas.openxmlformats.org/officeDocument/2006/relationships/image" Target="media/image4.png"/><Relationship Id="rId5" Type="http://schemas.openxmlformats.org/officeDocument/2006/relationships/hyperlink" Target="mailto:info@furedkult.hu" TargetMode="External"/><Relationship Id="rId4" Type="http://schemas.openxmlformats.org/officeDocument/2006/relationships/hyperlink" Target="http://www.furedkul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56BA1-823D-40D3-BDE1-AF7AD907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ELISMERVÉNY</vt:lpstr>
    </vt:vector>
  </TitlesOfParts>
  <Company/>
  <LinksUpToDate>false</LinksUpToDate>
  <CharactersWithSpaces>5219</CharactersWithSpaces>
  <SharedDoc>false</SharedDoc>
  <HLinks>
    <vt:vector size="12" baseType="variant">
      <vt:variant>
        <vt:i4>6357074</vt:i4>
      </vt:variant>
      <vt:variant>
        <vt:i4>3</vt:i4>
      </vt:variant>
      <vt:variant>
        <vt:i4>0</vt:i4>
      </vt:variant>
      <vt:variant>
        <vt:i4>5</vt:i4>
      </vt:variant>
      <vt:variant>
        <vt:lpwstr>mailto:info@furedkult.hu</vt:lpwstr>
      </vt:variant>
      <vt:variant>
        <vt:lpwstr/>
      </vt:variant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http://www.furedkult.hu/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creator>Pro Tools</dc:creator>
  <cp:lastModifiedBy>Holczmann-Szalay Dorina</cp:lastModifiedBy>
  <cp:revision>8</cp:revision>
  <cp:lastPrinted>2024-04-29T07:45:00Z</cp:lastPrinted>
  <dcterms:created xsi:type="dcterms:W3CDTF">2024-04-15T09:48:00Z</dcterms:created>
  <dcterms:modified xsi:type="dcterms:W3CDTF">2024-04-29T07:48:00Z</dcterms:modified>
</cp:coreProperties>
</file>